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112" w:rsidRDefault="00FC14B8">
      <w:pPr>
        <w:pStyle w:val="Ttulo1"/>
        <w:spacing w:before="77"/>
        <w:ind w:left="1629" w:right="623"/>
      </w:pPr>
      <w:bookmarkStart w:id="0" w:name="UNIVERSIDADE_VILA_VELHA_-_ES"/>
      <w:bookmarkStart w:id="1" w:name="_GoBack"/>
      <w:bookmarkEnd w:id="0"/>
      <w:bookmarkEnd w:id="1"/>
      <w:r>
        <w:t>UNIVERSIDADE VILA</w:t>
      </w:r>
      <w:r>
        <w:rPr>
          <w:spacing w:val="-12"/>
        </w:rPr>
        <w:t xml:space="preserve"> </w:t>
      </w:r>
      <w:r>
        <w:t>VELHA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ES</w:t>
      </w:r>
    </w:p>
    <w:p w:rsidR="00FD0112" w:rsidRDefault="00FC14B8">
      <w:pPr>
        <w:spacing w:before="28"/>
        <w:ind w:left="1629" w:right="62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PROGRAMA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PÓS-GRADUAÇÃO EM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ECOLOGIA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ECOSSISTEMAS</w:t>
      </w:r>
    </w:p>
    <w:p w:rsidR="00FD0112" w:rsidRDefault="00FD0112">
      <w:pPr>
        <w:pStyle w:val="Corpodetexto"/>
        <w:rPr>
          <w:rFonts w:ascii="Arial"/>
          <w:b/>
          <w:sz w:val="26"/>
        </w:rPr>
      </w:pPr>
    </w:p>
    <w:p w:rsidR="00FD0112" w:rsidRDefault="00FD0112">
      <w:pPr>
        <w:pStyle w:val="Corpodetexto"/>
        <w:rPr>
          <w:rFonts w:ascii="Arial"/>
          <w:b/>
          <w:sz w:val="26"/>
        </w:rPr>
      </w:pPr>
    </w:p>
    <w:p w:rsidR="00FD0112" w:rsidRDefault="00FD0112">
      <w:pPr>
        <w:pStyle w:val="Corpodetexto"/>
        <w:rPr>
          <w:rFonts w:ascii="Arial"/>
          <w:b/>
          <w:sz w:val="26"/>
        </w:rPr>
      </w:pPr>
    </w:p>
    <w:p w:rsidR="00FD0112" w:rsidRDefault="00FD0112">
      <w:pPr>
        <w:pStyle w:val="Corpodetexto"/>
        <w:rPr>
          <w:rFonts w:ascii="Arial"/>
          <w:b/>
          <w:sz w:val="26"/>
        </w:rPr>
      </w:pPr>
    </w:p>
    <w:p w:rsidR="00FD0112" w:rsidRDefault="00FD0112">
      <w:pPr>
        <w:pStyle w:val="Corpodetexto"/>
        <w:rPr>
          <w:rFonts w:ascii="Arial"/>
          <w:b/>
          <w:sz w:val="26"/>
        </w:rPr>
      </w:pPr>
    </w:p>
    <w:p w:rsidR="00FD0112" w:rsidRDefault="00FD0112">
      <w:pPr>
        <w:pStyle w:val="Corpodetexto"/>
        <w:rPr>
          <w:rFonts w:ascii="Arial"/>
          <w:b/>
          <w:sz w:val="26"/>
        </w:rPr>
      </w:pPr>
    </w:p>
    <w:p w:rsidR="00FD0112" w:rsidRDefault="00FD0112">
      <w:pPr>
        <w:pStyle w:val="Corpodetexto"/>
        <w:rPr>
          <w:rFonts w:ascii="Arial"/>
          <w:b/>
          <w:sz w:val="26"/>
        </w:rPr>
      </w:pPr>
    </w:p>
    <w:p w:rsidR="00FD0112" w:rsidRDefault="00FD0112">
      <w:pPr>
        <w:pStyle w:val="Corpodetexto"/>
        <w:rPr>
          <w:rFonts w:ascii="Arial"/>
          <w:b/>
          <w:sz w:val="26"/>
        </w:rPr>
      </w:pPr>
    </w:p>
    <w:p w:rsidR="00FD0112" w:rsidRDefault="00FD0112">
      <w:pPr>
        <w:pStyle w:val="Corpodetexto"/>
        <w:rPr>
          <w:rFonts w:ascii="Arial"/>
          <w:b/>
          <w:sz w:val="26"/>
        </w:rPr>
      </w:pPr>
    </w:p>
    <w:p w:rsidR="00FD0112" w:rsidRDefault="00FD0112">
      <w:pPr>
        <w:pStyle w:val="Corpodetexto"/>
        <w:rPr>
          <w:rFonts w:ascii="Arial"/>
          <w:b/>
          <w:sz w:val="26"/>
        </w:rPr>
      </w:pPr>
    </w:p>
    <w:p w:rsidR="00FD0112" w:rsidRDefault="00FD0112">
      <w:pPr>
        <w:pStyle w:val="Corpodetexto"/>
        <w:spacing w:before="1"/>
        <w:rPr>
          <w:rFonts w:ascii="Arial"/>
          <w:b/>
          <w:sz w:val="22"/>
        </w:rPr>
      </w:pPr>
    </w:p>
    <w:p w:rsidR="00FD0112" w:rsidRDefault="00FC14B8">
      <w:pPr>
        <w:pStyle w:val="Ttulo1"/>
        <w:spacing w:before="1" w:line="362" w:lineRule="auto"/>
        <w:ind w:left="1629" w:right="621"/>
      </w:pPr>
      <w:r>
        <w:t>ACUMULAR</w:t>
      </w:r>
      <w:r>
        <w:rPr>
          <w:spacing w:val="-4"/>
        </w:rPr>
        <w:t xml:space="preserve"> </w:t>
      </w:r>
      <w:r>
        <w:t>METAIS</w:t>
      </w:r>
      <w:r>
        <w:rPr>
          <w:spacing w:val="-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ARMADILHA</w:t>
      </w:r>
      <w:r>
        <w:rPr>
          <w:spacing w:val="-7"/>
        </w:rPr>
        <w:t xml:space="preserve"> </w:t>
      </w:r>
      <w:r>
        <w:t>ECOLÓGICA</w:t>
      </w:r>
      <w:r>
        <w:rPr>
          <w:spacing w:val="-3"/>
        </w:rPr>
        <w:t xml:space="preserve"> </w:t>
      </w:r>
      <w:r>
        <w:t>PARA</w:t>
      </w:r>
      <w:r>
        <w:rPr>
          <w:spacing w:val="-75"/>
        </w:rPr>
        <w:t xml:space="preserve"> </w:t>
      </w:r>
      <w:r>
        <w:t>BROMÉLIAS</w:t>
      </w:r>
      <w:r>
        <w:rPr>
          <w:spacing w:val="1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ANFÍBIOS</w:t>
      </w:r>
      <w:r>
        <w:rPr>
          <w:spacing w:val="1"/>
        </w:rPr>
        <w:t xml:space="preserve"> </w:t>
      </w:r>
      <w:r>
        <w:t>HABITANTES</w:t>
      </w: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spacing w:before="8"/>
        <w:rPr>
          <w:rFonts w:ascii="Arial"/>
          <w:b/>
          <w:sz w:val="37"/>
        </w:rPr>
      </w:pPr>
    </w:p>
    <w:p w:rsidR="00FD0112" w:rsidRDefault="00FC14B8">
      <w:pPr>
        <w:ind w:left="1622" w:right="627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JULIANA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ALVES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MANHANI</w:t>
      </w: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C14B8">
      <w:pPr>
        <w:spacing w:before="258" w:line="367" w:lineRule="auto"/>
        <w:ind w:left="4748" w:right="3733" w:hanging="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VILA VELHA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FEVEREIRO/2021</w:t>
      </w:r>
    </w:p>
    <w:p w:rsidR="00FD0112" w:rsidRDefault="00FD0112">
      <w:pPr>
        <w:spacing w:line="367" w:lineRule="auto"/>
        <w:jc w:val="center"/>
        <w:rPr>
          <w:rFonts w:ascii="Arial"/>
          <w:sz w:val="24"/>
        </w:rPr>
        <w:sectPr w:rsidR="00FD0112">
          <w:type w:val="continuous"/>
          <w:pgSz w:w="11910" w:h="16840"/>
          <w:pgMar w:top="1000" w:right="940" w:bottom="280" w:left="500" w:header="720" w:footer="720" w:gutter="0"/>
          <w:cols w:space="720"/>
        </w:sectPr>
      </w:pPr>
    </w:p>
    <w:p w:rsidR="00FD0112" w:rsidRDefault="00FC14B8">
      <w:pPr>
        <w:pStyle w:val="Ttulo1"/>
        <w:spacing w:before="77"/>
        <w:ind w:left="1629" w:right="623"/>
      </w:pPr>
      <w:bookmarkStart w:id="2" w:name="UNIVERSIDADE_VILA_VELHA_-_ES_(1)"/>
      <w:bookmarkEnd w:id="2"/>
      <w:r>
        <w:lastRenderedPageBreak/>
        <w:t>UNIVERSIDADE VILA</w:t>
      </w:r>
      <w:r>
        <w:rPr>
          <w:spacing w:val="-12"/>
        </w:rPr>
        <w:t xml:space="preserve"> </w:t>
      </w:r>
      <w:r>
        <w:t>VELHA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ES</w:t>
      </w:r>
    </w:p>
    <w:p w:rsidR="00FD0112" w:rsidRDefault="00FC14B8">
      <w:pPr>
        <w:spacing w:before="28"/>
        <w:ind w:left="1629" w:right="62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PROGRAMA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PÓS-GRADUAÇÃO EM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ECOLOGIA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ECOSSISTEMAS</w:t>
      </w:r>
    </w:p>
    <w:p w:rsidR="00FD0112" w:rsidRDefault="00FD0112">
      <w:pPr>
        <w:pStyle w:val="Corpodetexto"/>
        <w:rPr>
          <w:rFonts w:ascii="Arial"/>
          <w:b/>
          <w:sz w:val="26"/>
        </w:rPr>
      </w:pPr>
    </w:p>
    <w:p w:rsidR="00FD0112" w:rsidRDefault="00FD0112">
      <w:pPr>
        <w:pStyle w:val="Corpodetexto"/>
        <w:rPr>
          <w:rFonts w:ascii="Arial"/>
          <w:b/>
          <w:sz w:val="26"/>
        </w:rPr>
      </w:pPr>
    </w:p>
    <w:p w:rsidR="00FD0112" w:rsidRDefault="00FD0112">
      <w:pPr>
        <w:pStyle w:val="Corpodetexto"/>
        <w:rPr>
          <w:rFonts w:ascii="Arial"/>
          <w:b/>
          <w:sz w:val="26"/>
        </w:rPr>
      </w:pPr>
    </w:p>
    <w:p w:rsidR="00FD0112" w:rsidRDefault="00FD0112">
      <w:pPr>
        <w:pStyle w:val="Corpodetexto"/>
        <w:rPr>
          <w:rFonts w:ascii="Arial"/>
          <w:b/>
          <w:sz w:val="26"/>
        </w:rPr>
      </w:pPr>
    </w:p>
    <w:p w:rsidR="00FD0112" w:rsidRDefault="00FD0112">
      <w:pPr>
        <w:pStyle w:val="Corpodetexto"/>
        <w:rPr>
          <w:rFonts w:ascii="Arial"/>
          <w:b/>
          <w:sz w:val="26"/>
        </w:rPr>
      </w:pPr>
    </w:p>
    <w:p w:rsidR="00FD0112" w:rsidRDefault="00FD0112">
      <w:pPr>
        <w:pStyle w:val="Corpodetexto"/>
        <w:rPr>
          <w:rFonts w:ascii="Arial"/>
          <w:b/>
          <w:sz w:val="26"/>
        </w:rPr>
      </w:pPr>
    </w:p>
    <w:p w:rsidR="00FD0112" w:rsidRDefault="00FD0112">
      <w:pPr>
        <w:pStyle w:val="Corpodetexto"/>
        <w:rPr>
          <w:rFonts w:ascii="Arial"/>
          <w:b/>
          <w:sz w:val="26"/>
        </w:rPr>
      </w:pPr>
    </w:p>
    <w:p w:rsidR="00FD0112" w:rsidRDefault="00FD0112">
      <w:pPr>
        <w:pStyle w:val="Corpodetexto"/>
        <w:rPr>
          <w:rFonts w:ascii="Arial"/>
          <w:b/>
          <w:sz w:val="26"/>
        </w:rPr>
      </w:pPr>
    </w:p>
    <w:p w:rsidR="00FD0112" w:rsidRDefault="00FD0112">
      <w:pPr>
        <w:pStyle w:val="Corpodetexto"/>
        <w:rPr>
          <w:rFonts w:ascii="Arial"/>
          <w:b/>
          <w:sz w:val="26"/>
        </w:rPr>
      </w:pPr>
    </w:p>
    <w:p w:rsidR="00FD0112" w:rsidRDefault="00FD0112">
      <w:pPr>
        <w:pStyle w:val="Corpodetexto"/>
        <w:spacing w:before="8"/>
        <w:rPr>
          <w:rFonts w:ascii="Arial"/>
          <w:b/>
          <w:sz w:val="37"/>
        </w:rPr>
      </w:pPr>
    </w:p>
    <w:p w:rsidR="00FD0112" w:rsidRDefault="00FC14B8">
      <w:pPr>
        <w:pStyle w:val="Ttulo1"/>
        <w:spacing w:line="261" w:lineRule="auto"/>
        <w:ind w:left="1629" w:right="621"/>
      </w:pPr>
      <w:bookmarkStart w:id="3" w:name="ACUMULAR_METAIS_É_UMA_ARMADILHA_ECOLÓGIC"/>
      <w:bookmarkEnd w:id="3"/>
      <w:r>
        <w:t>ACUMULAR</w:t>
      </w:r>
      <w:r>
        <w:rPr>
          <w:spacing w:val="-4"/>
        </w:rPr>
        <w:t xml:space="preserve"> </w:t>
      </w:r>
      <w:r>
        <w:t>METAIS</w:t>
      </w:r>
      <w:r>
        <w:rPr>
          <w:spacing w:val="-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ARMADILHA</w:t>
      </w:r>
      <w:r>
        <w:rPr>
          <w:spacing w:val="-7"/>
        </w:rPr>
        <w:t xml:space="preserve"> </w:t>
      </w:r>
      <w:r>
        <w:t>ECOLÓGICA</w:t>
      </w:r>
      <w:r>
        <w:rPr>
          <w:spacing w:val="-3"/>
        </w:rPr>
        <w:t xml:space="preserve"> </w:t>
      </w:r>
      <w:r>
        <w:t>PARA</w:t>
      </w:r>
      <w:r>
        <w:rPr>
          <w:spacing w:val="-75"/>
        </w:rPr>
        <w:t xml:space="preserve"> </w:t>
      </w:r>
      <w:r>
        <w:t>BROMÉLIAS</w:t>
      </w:r>
      <w:r>
        <w:rPr>
          <w:spacing w:val="1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ANFÍBIOS</w:t>
      </w:r>
      <w:r>
        <w:rPr>
          <w:spacing w:val="1"/>
        </w:rPr>
        <w:t xml:space="preserve"> </w:t>
      </w:r>
      <w:r>
        <w:t>HABITANTES</w:t>
      </w: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spacing w:before="5"/>
        <w:rPr>
          <w:rFonts w:ascii="Arial"/>
          <w:b/>
          <w:sz w:val="33"/>
        </w:rPr>
      </w:pPr>
    </w:p>
    <w:p w:rsidR="00FD0112" w:rsidRDefault="00FC14B8">
      <w:pPr>
        <w:pStyle w:val="Corpodetexto"/>
        <w:ind w:left="5704" w:right="176"/>
        <w:jc w:val="both"/>
        <w:rPr>
          <w:rFonts w:ascii="Arial MT" w:hAnsi="Arial MT"/>
        </w:rPr>
      </w:pPr>
      <w:r>
        <w:rPr>
          <w:rFonts w:ascii="Arial MT" w:hAnsi="Arial MT"/>
        </w:rPr>
        <w:t>Dissertação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apresentada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à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Universidade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Vila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Velha,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como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pré-requisito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Programa de Pós-graduação em Ecologia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 Ecossistemas, para a obtenção do grau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  <w:spacing w:val="-1"/>
        </w:rPr>
        <w:t>de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"/>
        </w:rPr>
        <w:t xml:space="preserve">Mestre </w:t>
      </w:r>
      <w:r>
        <w:rPr>
          <w:rFonts w:ascii="Arial MT" w:hAnsi="Arial MT"/>
        </w:rPr>
        <w:t>em</w:t>
      </w:r>
      <w:r>
        <w:rPr>
          <w:rFonts w:ascii="Arial MT" w:hAnsi="Arial MT"/>
          <w:spacing w:val="-17"/>
        </w:rPr>
        <w:t xml:space="preserve"> </w:t>
      </w:r>
      <w:r>
        <w:rPr>
          <w:rFonts w:ascii="Arial MT" w:hAnsi="Arial MT"/>
        </w:rPr>
        <w:t>Ecologia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Ecossistemas.</w:t>
      </w:r>
    </w:p>
    <w:p w:rsidR="00FD0112" w:rsidRDefault="00FD0112">
      <w:pPr>
        <w:pStyle w:val="Corpodetexto"/>
        <w:rPr>
          <w:rFonts w:ascii="Arial MT"/>
          <w:sz w:val="26"/>
        </w:rPr>
      </w:pPr>
    </w:p>
    <w:p w:rsidR="00FD0112" w:rsidRDefault="00FD0112">
      <w:pPr>
        <w:pStyle w:val="Corpodetexto"/>
        <w:rPr>
          <w:rFonts w:ascii="Arial MT"/>
          <w:sz w:val="26"/>
        </w:rPr>
      </w:pPr>
    </w:p>
    <w:p w:rsidR="00FD0112" w:rsidRDefault="00FD0112">
      <w:pPr>
        <w:pStyle w:val="Corpodetexto"/>
        <w:rPr>
          <w:rFonts w:ascii="Arial MT"/>
          <w:sz w:val="31"/>
        </w:rPr>
      </w:pPr>
    </w:p>
    <w:p w:rsidR="00FD0112" w:rsidRDefault="00FC14B8">
      <w:pPr>
        <w:pStyle w:val="Ttulo1"/>
        <w:ind w:left="1623" w:right="627"/>
      </w:pPr>
      <w:bookmarkStart w:id="4" w:name="JULIANA_ALVES_MANHANI"/>
      <w:bookmarkEnd w:id="4"/>
      <w:r>
        <w:t>JULIANA</w:t>
      </w:r>
      <w:r>
        <w:rPr>
          <w:spacing w:val="-15"/>
        </w:rPr>
        <w:t xml:space="preserve"> </w:t>
      </w:r>
      <w:r>
        <w:t>ALVES</w:t>
      </w:r>
      <w:r>
        <w:rPr>
          <w:spacing w:val="-9"/>
        </w:rPr>
        <w:t xml:space="preserve"> </w:t>
      </w:r>
      <w:r>
        <w:t>MANHANI</w:t>
      </w: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spacing w:before="10"/>
        <w:rPr>
          <w:rFonts w:ascii="Arial"/>
          <w:b/>
          <w:sz w:val="42"/>
        </w:rPr>
      </w:pPr>
    </w:p>
    <w:p w:rsidR="00FD0112" w:rsidRDefault="00FC14B8">
      <w:pPr>
        <w:spacing w:before="1" w:line="362" w:lineRule="auto"/>
        <w:ind w:left="4748" w:right="3733" w:hanging="3"/>
        <w:jc w:val="center"/>
        <w:rPr>
          <w:rFonts w:ascii="Arial"/>
          <w:b/>
          <w:spacing w:val="-1"/>
          <w:sz w:val="24"/>
        </w:rPr>
      </w:pPr>
      <w:r>
        <w:rPr>
          <w:rFonts w:ascii="Arial"/>
          <w:b/>
          <w:sz w:val="24"/>
        </w:rPr>
        <w:t>VILA VELHA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FEVEREIRO/2021</w:t>
      </w:r>
    </w:p>
    <w:p w:rsidR="004C0335" w:rsidRDefault="004C0335">
      <w:pPr>
        <w:spacing w:before="1" w:line="362" w:lineRule="auto"/>
        <w:ind w:left="4748" w:right="3733" w:hanging="3"/>
        <w:jc w:val="center"/>
        <w:rPr>
          <w:rFonts w:ascii="Arial"/>
          <w:b/>
          <w:spacing w:val="-1"/>
          <w:sz w:val="24"/>
        </w:rPr>
      </w:pPr>
    </w:p>
    <w:p w:rsidR="004C0335" w:rsidRDefault="004C0335">
      <w:pPr>
        <w:spacing w:before="1" w:line="362" w:lineRule="auto"/>
        <w:ind w:left="4748" w:right="3733" w:hanging="3"/>
        <w:jc w:val="center"/>
        <w:rPr>
          <w:rFonts w:ascii="Arial"/>
          <w:b/>
          <w:spacing w:val="-1"/>
          <w:sz w:val="24"/>
        </w:rPr>
      </w:pPr>
    </w:p>
    <w:p w:rsidR="004C0335" w:rsidRDefault="004C0335">
      <w:pPr>
        <w:spacing w:before="1" w:line="362" w:lineRule="auto"/>
        <w:ind w:left="4748" w:right="3733" w:hanging="3"/>
        <w:jc w:val="center"/>
        <w:rPr>
          <w:rFonts w:ascii="Arial"/>
          <w:b/>
          <w:spacing w:val="-1"/>
          <w:sz w:val="24"/>
        </w:rPr>
      </w:pPr>
    </w:p>
    <w:p w:rsidR="004C0335" w:rsidRDefault="004C0335">
      <w:pPr>
        <w:spacing w:before="1" w:line="362" w:lineRule="auto"/>
        <w:ind w:left="4748" w:right="3733" w:hanging="3"/>
        <w:jc w:val="center"/>
        <w:rPr>
          <w:rFonts w:ascii="Arial"/>
          <w:b/>
          <w:spacing w:val="-1"/>
          <w:sz w:val="24"/>
        </w:rPr>
      </w:pPr>
    </w:p>
    <w:p w:rsidR="004C0335" w:rsidRDefault="004C0335">
      <w:pPr>
        <w:spacing w:before="1" w:line="362" w:lineRule="auto"/>
        <w:ind w:left="4748" w:right="3733" w:hanging="3"/>
        <w:jc w:val="center"/>
        <w:rPr>
          <w:rFonts w:ascii="Arial"/>
          <w:b/>
          <w:spacing w:val="-1"/>
          <w:sz w:val="24"/>
        </w:rPr>
      </w:pPr>
    </w:p>
    <w:p w:rsidR="004C0335" w:rsidRDefault="004C0335">
      <w:pPr>
        <w:spacing w:before="1" w:line="362" w:lineRule="auto"/>
        <w:ind w:left="4748" w:right="3733" w:hanging="3"/>
        <w:jc w:val="center"/>
        <w:rPr>
          <w:rFonts w:ascii="Arial"/>
          <w:b/>
          <w:spacing w:val="-1"/>
          <w:sz w:val="24"/>
        </w:rPr>
      </w:pPr>
    </w:p>
    <w:p w:rsidR="004C0335" w:rsidRDefault="004C0335">
      <w:pPr>
        <w:spacing w:before="1" w:line="362" w:lineRule="auto"/>
        <w:ind w:left="4748" w:right="3733" w:hanging="3"/>
        <w:jc w:val="center"/>
        <w:rPr>
          <w:rFonts w:ascii="Arial"/>
          <w:b/>
          <w:spacing w:val="-1"/>
          <w:sz w:val="24"/>
        </w:rPr>
      </w:pPr>
    </w:p>
    <w:p w:rsidR="004C0335" w:rsidRDefault="004C0335">
      <w:pPr>
        <w:spacing w:before="1" w:line="362" w:lineRule="auto"/>
        <w:ind w:left="4748" w:right="3733" w:hanging="3"/>
        <w:jc w:val="center"/>
        <w:rPr>
          <w:rFonts w:ascii="Arial"/>
          <w:b/>
          <w:spacing w:val="-1"/>
          <w:sz w:val="24"/>
        </w:rPr>
      </w:pPr>
    </w:p>
    <w:p w:rsidR="004C0335" w:rsidRDefault="004C0335">
      <w:pPr>
        <w:spacing w:before="1" w:line="362" w:lineRule="auto"/>
        <w:ind w:left="4748" w:right="3733" w:hanging="3"/>
        <w:jc w:val="center"/>
        <w:rPr>
          <w:rFonts w:ascii="Arial"/>
          <w:b/>
          <w:spacing w:val="-1"/>
          <w:sz w:val="24"/>
        </w:rPr>
      </w:pPr>
    </w:p>
    <w:p w:rsidR="004C0335" w:rsidRDefault="004C0335">
      <w:pPr>
        <w:spacing w:before="1" w:line="362" w:lineRule="auto"/>
        <w:ind w:left="4748" w:right="3733" w:hanging="3"/>
        <w:jc w:val="center"/>
        <w:rPr>
          <w:rFonts w:ascii="Arial"/>
          <w:b/>
          <w:spacing w:val="-1"/>
          <w:sz w:val="24"/>
        </w:rPr>
      </w:pPr>
    </w:p>
    <w:p w:rsidR="004C0335" w:rsidRDefault="004C0335">
      <w:pPr>
        <w:spacing w:before="1" w:line="362" w:lineRule="auto"/>
        <w:ind w:left="4748" w:right="3733" w:hanging="3"/>
        <w:jc w:val="center"/>
        <w:rPr>
          <w:rFonts w:ascii="Arial"/>
          <w:b/>
          <w:sz w:val="24"/>
        </w:rPr>
      </w:pPr>
    </w:p>
    <w:p w:rsidR="004C0335" w:rsidRDefault="004C0335">
      <w:pPr>
        <w:spacing w:before="1" w:line="362" w:lineRule="auto"/>
        <w:ind w:left="4748" w:right="3733" w:hanging="3"/>
        <w:jc w:val="center"/>
        <w:rPr>
          <w:rFonts w:ascii="Arial"/>
          <w:b/>
          <w:sz w:val="24"/>
        </w:rPr>
      </w:pPr>
    </w:p>
    <w:p w:rsidR="004C0335" w:rsidRDefault="004C0335">
      <w:pPr>
        <w:spacing w:before="1" w:line="362" w:lineRule="auto"/>
        <w:ind w:left="4748" w:right="3733" w:hanging="3"/>
        <w:jc w:val="center"/>
        <w:rPr>
          <w:rFonts w:ascii="Arial"/>
          <w:b/>
          <w:sz w:val="24"/>
        </w:rPr>
      </w:pPr>
    </w:p>
    <w:p w:rsidR="004C0335" w:rsidRDefault="004C0335">
      <w:pPr>
        <w:spacing w:before="1" w:line="362" w:lineRule="auto"/>
        <w:ind w:left="4748" w:right="3733" w:hanging="3"/>
        <w:jc w:val="center"/>
        <w:rPr>
          <w:rFonts w:ascii="Arial"/>
          <w:b/>
          <w:sz w:val="24"/>
        </w:rPr>
      </w:pPr>
    </w:p>
    <w:p w:rsidR="004C0335" w:rsidRDefault="004C0335">
      <w:pPr>
        <w:spacing w:before="1" w:line="362" w:lineRule="auto"/>
        <w:ind w:left="4748" w:right="3733" w:hanging="3"/>
        <w:jc w:val="center"/>
        <w:rPr>
          <w:rFonts w:ascii="Arial"/>
          <w:b/>
          <w:sz w:val="24"/>
        </w:rPr>
      </w:pPr>
    </w:p>
    <w:p w:rsidR="004C0335" w:rsidRDefault="004C0335">
      <w:pPr>
        <w:spacing w:before="1" w:line="362" w:lineRule="auto"/>
        <w:ind w:left="4748" w:right="3733" w:hanging="3"/>
        <w:jc w:val="center"/>
        <w:rPr>
          <w:rFonts w:ascii="Arial"/>
          <w:b/>
          <w:sz w:val="24"/>
        </w:rPr>
      </w:pPr>
    </w:p>
    <w:p w:rsidR="004C0335" w:rsidRDefault="004C0335">
      <w:pPr>
        <w:spacing w:before="1" w:line="362" w:lineRule="auto"/>
        <w:ind w:left="4748" w:right="3733" w:hanging="3"/>
        <w:jc w:val="center"/>
        <w:rPr>
          <w:rFonts w:ascii="Arial"/>
          <w:b/>
          <w:sz w:val="24"/>
        </w:rPr>
      </w:pPr>
    </w:p>
    <w:p w:rsidR="00FD0112" w:rsidRDefault="00FD0112">
      <w:pPr>
        <w:spacing w:line="362" w:lineRule="auto"/>
        <w:jc w:val="center"/>
        <w:rPr>
          <w:rFonts w:ascii="Arial"/>
          <w:sz w:val="24"/>
        </w:rPr>
      </w:pPr>
    </w:p>
    <w:p w:rsidR="004C0335" w:rsidRDefault="004C0335">
      <w:pPr>
        <w:spacing w:line="362" w:lineRule="auto"/>
        <w:jc w:val="center"/>
        <w:rPr>
          <w:rFonts w:ascii="Arial"/>
          <w:sz w:val="24"/>
        </w:rPr>
      </w:pPr>
    </w:p>
    <w:p w:rsidR="004C0335" w:rsidRDefault="004C0335">
      <w:pPr>
        <w:spacing w:line="362" w:lineRule="auto"/>
        <w:jc w:val="center"/>
        <w:rPr>
          <w:rFonts w:ascii="Arial"/>
          <w:sz w:val="24"/>
        </w:rPr>
      </w:pPr>
    </w:p>
    <w:p w:rsidR="004C0335" w:rsidRDefault="004C0335">
      <w:pPr>
        <w:spacing w:line="362" w:lineRule="auto"/>
        <w:jc w:val="center"/>
        <w:rPr>
          <w:rFonts w:ascii="Arial"/>
          <w:sz w:val="24"/>
        </w:rPr>
      </w:pPr>
    </w:p>
    <w:p w:rsidR="004C0335" w:rsidRDefault="004C0335">
      <w:pPr>
        <w:spacing w:line="362" w:lineRule="auto"/>
        <w:jc w:val="center"/>
        <w:rPr>
          <w:rFonts w:ascii="Arial"/>
          <w:sz w:val="24"/>
        </w:rPr>
        <w:sectPr w:rsidR="004C0335">
          <w:pgSz w:w="11910" w:h="16840"/>
          <w:pgMar w:top="1000" w:right="940" w:bottom="280" w:left="500" w:header="720" w:footer="720" w:gutter="0"/>
          <w:cols w:space="720"/>
        </w:sectPr>
      </w:pPr>
      <w:r w:rsidRPr="004C0335">
        <w:rPr>
          <w:rFonts w:ascii="Arial"/>
          <w:noProof/>
          <w:sz w:val="24"/>
          <w:lang w:val="pt-BR" w:eastAsia="pt-BR"/>
        </w:rPr>
        <w:drawing>
          <wp:inline distT="0" distB="0" distL="0" distR="0">
            <wp:extent cx="5438233" cy="3773309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963" cy="377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112" w:rsidRDefault="00FC14B8">
      <w:pPr>
        <w:pStyle w:val="Ttulo1"/>
        <w:spacing w:before="77"/>
        <w:ind w:left="1623" w:right="627"/>
      </w:pPr>
      <w:bookmarkStart w:id="5" w:name="JULIANA_ALVES_MANHANI_(1)"/>
      <w:bookmarkEnd w:id="5"/>
      <w:r>
        <w:lastRenderedPageBreak/>
        <w:t>JULIANA</w:t>
      </w:r>
      <w:r>
        <w:rPr>
          <w:spacing w:val="-15"/>
        </w:rPr>
        <w:t xml:space="preserve"> </w:t>
      </w:r>
      <w:r>
        <w:t>ALVES</w:t>
      </w:r>
      <w:r>
        <w:rPr>
          <w:spacing w:val="-9"/>
        </w:rPr>
        <w:t xml:space="preserve"> </w:t>
      </w:r>
      <w:r>
        <w:t>MANHANI</w:t>
      </w: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C14B8">
      <w:pPr>
        <w:spacing w:before="196"/>
        <w:ind w:left="1629" w:right="614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ACUMULAR METAIS É UMA ARMADILHA ECOLÓGICA PARA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BROMÉLIAS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E</w:t>
      </w:r>
      <w:r>
        <w:rPr>
          <w:rFonts w:ascii="Arial" w:hAnsi="Arial"/>
          <w:b/>
          <w:spacing w:val="9"/>
          <w:sz w:val="28"/>
        </w:rPr>
        <w:t xml:space="preserve"> </w:t>
      </w:r>
      <w:r>
        <w:rPr>
          <w:rFonts w:ascii="Arial" w:hAnsi="Arial"/>
          <w:b/>
          <w:sz w:val="28"/>
        </w:rPr>
        <w:t>ANFÍBIOS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HABITANTES</w:t>
      </w: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C14B8">
      <w:pPr>
        <w:pStyle w:val="Corpodetexto"/>
        <w:spacing w:before="182"/>
        <w:ind w:left="5704" w:right="176"/>
        <w:jc w:val="both"/>
        <w:rPr>
          <w:rFonts w:ascii="Arial MT" w:hAnsi="Arial MT"/>
        </w:rPr>
      </w:pPr>
      <w:r>
        <w:rPr>
          <w:rFonts w:ascii="Arial MT" w:hAnsi="Arial MT"/>
        </w:rPr>
        <w:t>Dissertação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apresentada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à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Universidade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Vila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Velha,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como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pré-requisito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Programa de Pós-graduação em Ecologia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 Ecossistemas, para a obtenção do grau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  <w:spacing w:val="-1"/>
        </w:rPr>
        <w:t>de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"/>
        </w:rPr>
        <w:t xml:space="preserve">Mestre </w:t>
      </w:r>
      <w:r>
        <w:rPr>
          <w:rFonts w:ascii="Arial MT" w:hAnsi="Arial MT"/>
        </w:rPr>
        <w:t>em</w:t>
      </w:r>
      <w:r>
        <w:rPr>
          <w:rFonts w:ascii="Arial MT" w:hAnsi="Arial MT"/>
          <w:spacing w:val="-17"/>
        </w:rPr>
        <w:t xml:space="preserve"> </w:t>
      </w:r>
      <w:r>
        <w:rPr>
          <w:rFonts w:ascii="Arial MT" w:hAnsi="Arial MT"/>
        </w:rPr>
        <w:t>Ecologia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Ecossistemas.</w:t>
      </w:r>
    </w:p>
    <w:p w:rsidR="00FD0112" w:rsidRDefault="00FD0112">
      <w:pPr>
        <w:pStyle w:val="Corpodetexto"/>
        <w:rPr>
          <w:rFonts w:ascii="Arial MT"/>
          <w:sz w:val="26"/>
        </w:rPr>
      </w:pPr>
    </w:p>
    <w:p w:rsidR="00FD0112" w:rsidRDefault="00FD0112">
      <w:pPr>
        <w:pStyle w:val="Corpodetexto"/>
        <w:spacing w:before="3"/>
        <w:rPr>
          <w:rFonts w:ascii="Arial MT"/>
          <w:sz w:val="22"/>
        </w:rPr>
      </w:pPr>
    </w:p>
    <w:p w:rsidR="00FD0112" w:rsidRDefault="00FC14B8">
      <w:pPr>
        <w:pStyle w:val="Corpodetexto"/>
        <w:ind w:left="1199"/>
        <w:rPr>
          <w:rFonts w:ascii="Arial MT"/>
        </w:rPr>
      </w:pPr>
      <w:r>
        <w:rPr>
          <w:rFonts w:ascii="Arial MT"/>
        </w:rPr>
        <w:t>Aprovada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em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26 de fevereiro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de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2021.</w:t>
      </w:r>
    </w:p>
    <w:p w:rsidR="00FD0112" w:rsidRDefault="00FD0112">
      <w:pPr>
        <w:pStyle w:val="Corpodetexto"/>
        <w:rPr>
          <w:rFonts w:ascii="Arial MT"/>
          <w:sz w:val="26"/>
        </w:rPr>
      </w:pPr>
    </w:p>
    <w:p w:rsidR="00FD0112" w:rsidRDefault="00FD0112">
      <w:pPr>
        <w:pStyle w:val="Corpodetexto"/>
        <w:rPr>
          <w:rFonts w:ascii="Arial MT"/>
          <w:sz w:val="26"/>
        </w:rPr>
      </w:pPr>
    </w:p>
    <w:p w:rsidR="00FD0112" w:rsidRDefault="00FD0112">
      <w:pPr>
        <w:pStyle w:val="Corpodetexto"/>
        <w:rPr>
          <w:rFonts w:ascii="Arial MT"/>
          <w:sz w:val="26"/>
        </w:rPr>
      </w:pPr>
    </w:p>
    <w:p w:rsidR="00FD0112" w:rsidRDefault="00FD0112">
      <w:pPr>
        <w:pStyle w:val="Corpodetexto"/>
        <w:spacing w:before="5"/>
        <w:rPr>
          <w:rFonts w:ascii="Arial MT"/>
          <w:sz w:val="27"/>
        </w:rPr>
      </w:pPr>
    </w:p>
    <w:p w:rsidR="00FD0112" w:rsidRDefault="000C2C77">
      <w:pPr>
        <w:pStyle w:val="Corpodetexto"/>
        <w:ind w:left="4907"/>
        <w:rPr>
          <w:rFonts w:ascii="Arial MT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1765300</wp:posOffset>
                </wp:positionH>
                <wp:positionV relativeFrom="paragraph">
                  <wp:posOffset>216535</wp:posOffset>
                </wp:positionV>
                <wp:extent cx="4741545" cy="685165"/>
                <wp:effectExtent l="0" t="0" r="0" b="0"/>
                <wp:wrapTopAndBottom/>
                <wp:docPr id="2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1545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112" w:rsidRDefault="00FD0112">
                            <w:pPr>
                              <w:pStyle w:val="Corpodetexto"/>
                              <w:rPr>
                                <w:rFonts w:ascii="Arial MT"/>
                                <w:sz w:val="26"/>
                              </w:rPr>
                            </w:pPr>
                          </w:p>
                          <w:p w:rsidR="00FD0112" w:rsidRDefault="00FD0112">
                            <w:pPr>
                              <w:pStyle w:val="Corpodetexto"/>
                              <w:rPr>
                                <w:rFonts w:ascii="Arial MT"/>
                                <w:sz w:val="26"/>
                              </w:rPr>
                            </w:pPr>
                          </w:p>
                          <w:p w:rsidR="00FD0112" w:rsidRDefault="00FC14B8">
                            <w:pPr>
                              <w:spacing w:before="204"/>
                              <w:ind w:left="1249" w:right="1253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Dra.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Adriana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Regina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Chippari-Gomes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(UVV)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39pt;margin-top:17.05pt;width:373.35pt;height:53.9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WzzrgIAAKs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" filled="f" stroked="f">
                <v:textbox inset="0,0,0,0">
                  <w:txbxContent>
                    <w:p w:rsidR="00FD0112" w:rsidRDefault="00FD0112">
                      <w:pPr>
                        <w:pStyle w:val="Corpodetexto"/>
                        <w:rPr>
                          <w:rFonts w:ascii="Arial MT"/>
                          <w:sz w:val="26"/>
                        </w:rPr>
                      </w:pPr>
                    </w:p>
                    <w:p w:rsidR="00FD0112" w:rsidRDefault="00FD0112">
                      <w:pPr>
                        <w:pStyle w:val="Corpodetexto"/>
                        <w:rPr>
                          <w:rFonts w:ascii="Arial MT"/>
                          <w:sz w:val="26"/>
                        </w:rPr>
                      </w:pPr>
                    </w:p>
                    <w:p w:rsidR="00FD0112" w:rsidRDefault="00FC14B8">
                      <w:pPr>
                        <w:spacing w:before="204"/>
                        <w:ind w:left="1249" w:right="1253"/>
                        <w:jc w:val="center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Dra.</w:t>
                      </w:r>
                      <w:r>
                        <w:rPr>
                          <w:rFonts w:ascii="Arial"/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Adriana</w:t>
                      </w:r>
                      <w:r>
                        <w:rPr>
                          <w:rFonts w:asci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Regina</w:t>
                      </w:r>
                      <w:r>
                        <w:rPr>
                          <w:rFonts w:asci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Chippari-Gomes</w:t>
                      </w:r>
                      <w:r>
                        <w:rPr>
                          <w:rFonts w:ascii="Arial"/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(UVV)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1765300</wp:posOffset>
                </wp:positionH>
                <wp:positionV relativeFrom="paragraph">
                  <wp:posOffset>216535</wp:posOffset>
                </wp:positionV>
                <wp:extent cx="4741545" cy="647065"/>
                <wp:effectExtent l="0" t="0" r="0" b="0"/>
                <wp:wrapNone/>
                <wp:docPr id="1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1545" cy="647065"/>
                          <a:chOff x="2780" y="341"/>
                          <a:chExt cx="7467" cy="1019"/>
                        </a:xfrm>
                      </wpg:grpSpPr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0" y="340"/>
                            <a:ext cx="3155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780" y="1059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8872980" id="Group 13" o:spid="_x0000_s1026" style="position:absolute;margin-left:139pt;margin-top:17.05pt;width:373.35pt;height:50.95pt;z-index:15731712;mso-position-horizontal-relative:page" coordorigin="2780,341" coordsize="7467,1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4640;top:340;width:3155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">
                  <v:imagedata r:id="rId6" o:title=""/>
                </v:shape>
                <v:line id="Line 14" o:spid="_x0000_s1028" style="position:absolute;visibility:visible;mso-wrap-style:square" from="2780,1059" to="10247,1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" strokeweight=".26669mm"/>
                <w10:wrap anchorx="page"/>
              </v:group>
            </w:pict>
          </mc:Fallback>
        </mc:AlternateContent>
      </w:r>
      <w:r w:rsidR="00FC14B8">
        <w:rPr>
          <w:rFonts w:ascii="Arial MT"/>
        </w:rPr>
        <w:t>Banca</w:t>
      </w:r>
      <w:r w:rsidR="00FC14B8">
        <w:rPr>
          <w:rFonts w:ascii="Arial MT"/>
          <w:spacing w:val="-7"/>
        </w:rPr>
        <w:t xml:space="preserve"> </w:t>
      </w:r>
      <w:r w:rsidR="00FC14B8">
        <w:rPr>
          <w:rFonts w:ascii="Arial MT"/>
        </w:rPr>
        <w:t>Examinadora:</w:t>
      </w:r>
    </w:p>
    <w:p w:rsidR="00FD0112" w:rsidRDefault="00FD0112">
      <w:pPr>
        <w:pStyle w:val="Corpodetexto"/>
        <w:rPr>
          <w:rFonts w:ascii="Arial MT"/>
          <w:sz w:val="20"/>
        </w:rPr>
      </w:pPr>
    </w:p>
    <w:p w:rsidR="00FD0112" w:rsidRDefault="00FD0112">
      <w:pPr>
        <w:pStyle w:val="Corpodetexto"/>
        <w:rPr>
          <w:rFonts w:ascii="Arial MT"/>
          <w:sz w:val="20"/>
        </w:rPr>
      </w:pPr>
    </w:p>
    <w:p w:rsidR="00FD0112" w:rsidRDefault="00FD0112">
      <w:pPr>
        <w:pStyle w:val="Corpodetexto"/>
        <w:spacing w:before="9"/>
        <w:rPr>
          <w:rFonts w:ascii="Arial MT"/>
          <w:sz w:val="26"/>
        </w:rPr>
      </w:pPr>
    </w:p>
    <w:p w:rsidR="00FD0112" w:rsidRDefault="000C2C77">
      <w:pPr>
        <w:spacing w:before="93"/>
        <w:ind w:left="1629" w:right="155"/>
        <w:jc w:val="center"/>
        <w:rPr>
          <w:rFonts w:ascii="Arial"/>
          <w:b/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514688" behindDoc="1" locked="0" layoutInCell="1" allowOverlap="1">
                <wp:simplePos x="0" y="0"/>
                <wp:positionH relativeFrom="page">
                  <wp:posOffset>1765300</wp:posOffset>
                </wp:positionH>
                <wp:positionV relativeFrom="paragraph">
                  <wp:posOffset>-464185</wp:posOffset>
                </wp:positionV>
                <wp:extent cx="4741545" cy="577215"/>
                <wp:effectExtent l="0" t="0" r="0" b="0"/>
                <wp:wrapNone/>
                <wp:docPr id="1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1545" cy="577215"/>
                          <a:chOff x="2780" y="-731"/>
                          <a:chExt cx="7467" cy="909"/>
                        </a:xfrm>
                      </wpg:grpSpPr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5" y="-732"/>
                            <a:ext cx="1980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780" y="8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A01B513" id="Group 10" o:spid="_x0000_s1026" style="position:absolute;margin-left:139pt;margin-top:-36.55pt;width:373.35pt;height:45.45pt;z-index:-16801792;mso-position-horizontal-relative:page" coordorigin="2780,-731" coordsize="7467,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">
                <v:shape id="Picture 12" o:spid="_x0000_s1027" type="#_x0000_t75" style="position:absolute;left:5375;top:-732;width:1980;height: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">
                  <v:imagedata r:id="rId8" o:title=""/>
                </v:shape>
                <v:line id="Line 11" o:spid="_x0000_s1028" style="position:absolute;visibility:visible;mso-wrap-style:square" from="2780,8" to="10247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" strokeweight=".26669mm"/>
                <w10:wrap anchorx="page"/>
              </v:group>
            </w:pict>
          </mc:Fallback>
        </mc:AlternateContent>
      </w:r>
      <w:r w:rsidR="00FC14B8">
        <w:rPr>
          <w:rFonts w:ascii="Arial"/>
          <w:b/>
          <w:sz w:val="24"/>
        </w:rPr>
        <w:t>Dra.</w:t>
      </w:r>
      <w:r w:rsidR="00FC14B8">
        <w:rPr>
          <w:rFonts w:ascii="Arial"/>
          <w:b/>
          <w:spacing w:val="-8"/>
          <w:sz w:val="24"/>
        </w:rPr>
        <w:t xml:space="preserve"> </w:t>
      </w:r>
      <w:r w:rsidR="00FC14B8">
        <w:rPr>
          <w:rFonts w:ascii="Arial"/>
          <w:b/>
          <w:sz w:val="24"/>
        </w:rPr>
        <w:t>Raquel</w:t>
      </w:r>
      <w:r w:rsidR="00FC14B8">
        <w:rPr>
          <w:rFonts w:ascii="Arial"/>
          <w:b/>
          <w:spacing w:val="-4"/>
          <w:sz w:val="24"/>
        </w:rPr>
        <w:t xml:space="preserve"> </w:t>
      </w:r>
      <w:r w:rsidR="00FC14B8">
        <w:rPr>
          <w:rFonts w:ascii="Arial"/>
          <w:b/>
          <w:sz w:val="24"/>
        </w:rPr>
        <w:t>Fernanda</w:t>
      </w:r>
      <w:r w:rsidR="00FC14B8">
        <w:rPr>
          <w:rFonts w:ascii="Arial"/>
          <w:b/>
          <w:spacing w:val="-3"/>
          <w:sz w:val="24"/>
        </w:rPr>
        <w:t xml:space="preserve"> </w:t>
      </w:r>
      <w:r w:rsidR="00FC14B8">
        <w:rPr>
          <w:rFonts w:ascii="Arial"/>
          <w:b/>
          <w:sz w:val="24"/>
        </w:rPr>
        <w:t>Salla</w:t>
      </w:r>
      <w:r w:rsidR="00FC14B8">
        <w:rPr>
          <w:rFonts w:ascii="Arial"/>
          <w:b/>
          <w:spacing w:val="-7"/>
          <w:sz w:val="24"/>
        </w:rPr>
        <w:t xml:space="preserve"> </w:t>
      </w:r>
      <w:r w:rsidR="00FC14B8">
        <w:rPr>
          <w:rFonts w:ascii="Arial"/>
          <w:b/>
          <w:sz w:val="24"/>
        </w:rPr>
        <w:t>Jacob</w:t>
      </w:r>
      <w:r w:rsidR="00FC14B8">
        <w:rPr>
          <w:rFonts w:ascii="Arial"/>
          <w:b/>
          <w:spacing w:val="-11"/>
          <w:sz w:val="24"/>
        </w:rPr>
        <w:t xml:space="preserve"> </w:t>
      </w:r>
      <w:r w:rsidR="00FC14B8">
        <w:rPr>
          <w:rFonts w:ascii="Arial"/>
          <w:b/>
          <w:sz w:val="24"/>
        </w:rPr>
        <w:t>(UNICAMP)</w:t>
      </w:r>
    </w:p>
    <w:p w:rsidR="00FD0112" w:rsidRDefault="000C2C77">
      <w:pPr>
        <w:pStyle w:val="Corpodetexto"/>
        <w:spacing w:before="6"/>
        <w:rPr>
          <w:rFonts w:ascii="Arial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1765300</wp:posOffset>
                </wp:positionH>
                <wp:positionV relativeFrom="paragraph">
                  <wp:posOffset>181610</wp:posOffset>
                </wp:positionV>
                <wp:extent cx="4741545" cy="386080"/>
                <wp:effectExtent l="0" t="0" r="0" b="0"/>
                <wp:wrapTopAndBottom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1545" cy="386080"/>
                          <a:chOff x="2780" y="286"/>
                          <a:chExt cx="7467" cy="608"/>
                        </a:xfrm>
                      </wpg:grpSpPr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" y="286"/>
                            <a:ext cx="2343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780" y="794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3ECD728" id="Group 7" o:spid="_x0000_s1026" style="position:absolute;margin-left:139pt;margin-top:14.3pt;width:373.35pt;height:30.4pt;z-index:-15728128;mso-wrap-distance-left:0;mso-wrap-distance-right:0;mso-position-horizontal-relative:page" coordorigin="2780,286" coordsize="7467,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">
                <v:shape id="Picture 9" o:spid="_x0000_s1027" type="#_x0000_t75" style="position:absolute;left:5105;top:286;width:2343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">
                  <v:imagedata r:id="rId10" o:title=""/>
                </v:shape>
                <v:line id="Line 8" o:spid="_x0000_s1028" style="position:absolute;visibility:visible;mso-wrap-style:square" from="2780,794" to="10247,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" strokeweight=".26669mm"/>
                <w10:wrap type="topAndBottom" anchorx="page"/>
              </v:group>
            </w:pict>
          </mc:Fallback>
        </mc:AlternateContent>
      </w:r>
    </w:p>
    <w:p w:rsidR="00FD0112" w:rsidRDefault="00FC14B8">
      <w:pPr>
        <w:ind w:left="1629" w:right="7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Dr.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Rodrigo Barbosa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Ferreira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(IMD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UFES)</w:t>
      </w:r>
    </w:p>
    <w:p w:rsidR="00FD0112" w:rsidRDefault="000C2C77">
      <w:pPr>
        <w:pStyle w:val="Corpodetexto"/>
        <w:ind w:left="2306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4749165" cy="542925"/>
                <wp:effectExtent l="10160" t="635" r="12700" b="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165" cy="542925"/>
                          <a:chOff x="0" y="0"/>
                          <a:chExt cx="7479" cy="855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0"/>
                            <a:ext cx="1261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5"/>
                        <wps:cNvSpPr>
                          <a:spLocks/>
                        </wps:cNvSpPr>
                        <wps:spPr bwMode="auto">
                          <a:xfrm>
                            <a:off x="0" y="749"/>
                            <a:ext cx="7479" cy="2"/>
                          </a:xfrm>
                          <a:custGeom>
                            <a:avLst/>
                            <a:gdLst>
                              <a:gd name="T0" fmla="*/ 0 w 7479"/>
                              <a:gd name="T1" fmla="*/ 6800 w 7479"/>
                              <a:gd name="T2" fmla="*/ 6814 w 7479"/>
                              <a:gd name="T3" fmla="*/ 7479 w 74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79">
                                <a:moveTo>
                                  <a:pt x="0" y="0"/>
                                </a:moveTo>
                                <a:lnTo>
                                  <a:pt x="6800" y="0"/>
                                </a:lnTo>
                                <a:moveTo>
                                  <a:pt x="6814" y="0"/>
                                </a:moveTo>
                                <a:lnTo>
                                  <a:pt x="7479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06AA189E" id="Group 4" o:spid="_x0000_s1026" style="width:373.95pt;height:42.75pt;mso-position-horizontal-relative:char;mso-position-vertical-relative:line" coordsize="7479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">
                <v:shape id="Picture 6" o:spid="_x0000_s1027" type="#_x0000_t75" style="position:absolute;left:2957;width:1261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">
                  <v:imagedata r:id="rId12" o:title=""/>
                </v:shape>
                <v:shape id="AutoShape 5" o:spid="_x0000_s1028" style="position:absolute;top:749;width:7479;height:2;visibility:visible;mso-wrap-style:square;v-text-anchor:top" coordsize="74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" path="m,l6800,t14,l7479,e" filled="f" strokeweight=".26669mm">
                  <v:path arrowok="t" o:connecttype="custom" o:connectlocs="0,0;6800,0;6814,0;7479,0" o:connectangles="0,0,0,0"/>
                </v:shape>
                <w10:anchorlock/>
              </v:group>
            </w:pict>
          </mc:Fallback>
        </mc:AlternateContent>
      </w:r>
    </w:p>
    <w:p w:rsidR="00FD0112" w:rsidRDefault="00FC14B8">
      <w:pPr>
        <w:spacing w:before="2"/>
        <w:ind w:left="1629" w:right="15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Dr.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João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Filipe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Riva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Tonini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(Harvard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University)</w:t>
      </w:r>
    </w:p>
    <w:p w:rsidR="00FD0112" w:rsidRDefault="00FC14B8">
      <w:pPr>
        <w:pStyle w:val="Corpodetexto"/>
        <w:spacing w:before="9"/>
        <w:rPr>
          <w:rFonts w:ascii="Arial"/>
          <w:b/>
          <w:sz w:val="21"/>
        </w:rPr>
      </w:pPr>
      <w:r>
        <w:rPr>
          <w:noProof/>
          <w:lang w:val="pt-BR" w:eastAsia="pt-B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2864866</wp:posOffset>
            </wp:positionH>
            <wp:positionV relativeFrom="paragraph">
              <wp:posOffset>184276</wp:posOffset>
            </wp:positionV>
            <wp:extent cx="2336452" cy="289369"/>
            <wp:effectExtent l="0" t="0" r="0" b="0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452" cy="289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112" w:rsidRDefault="00FD0112">
      <w:pPr>
        <w:pStyle w:val="Corpodetexto"/>
        <w:rPr>
          <w:rFonts w:ascii="Arial"/>
          <w:b/>
          <w:sz w:val="20"/>
        </w:rPr>
      </w:pPr>
    </w:p>
    <w:p w:rsidR="00FD0112" w:rsidRDefault="000C2C77">
      <w:pPr>
        <w:pStyle w:val="Corpodetexto"/>
        <w:spacing w:before="5"/>
        <w:rPr>
          <w:rFonts w:ascii="Arial"/>
          <w:b/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1765300</wp:posOffset>
                </wp:positionH>
                <wp:positionV relativeFrom="paragraph">
                  <wp:posOffset>135890</wp:posOffset>
                </wp:positionV>
                <wp:extent cx="4741545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1545" cy="1270"/>
                        </a:xfrm>
                        <a:custGeom>
                          <a:avLst/>
                          <a:gdLst>
                            <a:gd name="T0" fmla="+- 0 2780 2780"/>
                            <a:gd name="T1" fmla="*/ T0 w 7467"/>
                            <a:gd name="T2" fmla="+- 0 10247 2780"/>
                            <a:gd name="T3" fmla="*/ T2 w 74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67">
                              <a:moveTo>
                                <a:pt x="0" y="0"/>
                              </a:moveTo>
                              <a:lnTo>
                                <a:pt x="746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C8BC96E" id="Freeform 3" o:spid="_x0000_s1026" style="position:absolute;margin-left:139pt;margin-top:10.7pt;width:373.3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" path="m,l7467,e" filled="f" strokeweight=".26669mm">
                <v:path arrowok="t" o:connecttype="custom" o:connectlocs="0,0;4741545,0" o:connectangles="0,0"/>
                <w10:wrap type="topAndBottom" anchorx="page"/>
              </v:shape>
            </w:pict>
          </mc:Fallback>
        </mc:AlternateContent>
      </w:r>
    </w:p>
    <w:p w:rsidR="00FD0112" w:rsidRDefault="00FC14B8">
      <w:pPr>
        <w:spacing w:before="49" w:line="345" w:lineRule="auto"/>
        <w:ind w:left="5339" w:right="2236" w:hanging="151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Dra. Cecília Waichert Monteiro – (UVV)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Orientadora</w:t>
      </w:r>
    </w:p>
    <w:p w:rsidR="00FD0112" w:rsidRDefault="00FD0112">
      <w:pPr>
        <w:spacing w:line="345" w:lineRule="auto"/>
        <w:rPr>
          <w:rFonts w:ascii="Arial" w:hAnsi="Arial"/>
          <w:sz w:val="24"/>
        </w:rPr>
        <w:sectPr w:rsidR="00FD0112">
          <w:pgSz w:w="11910" w:h="16840"/>
          <w:pgMar w:top="1000" w:right="940" w:bottom="280" w:left="500" w:header="720" w:footer="720" w:gutter="0"/>
          <w:cols w:space="720"/>
        </w:sectPr>
      </w:pPr>
    </w:p>
    <w:p w:rsidR="00FD0112" w:rsidRDefault="00FC14B8">
      <w:pPr>
        <w:pStyle w:val="Ttulo1"/>
        <w:spacing w:before="65"/>
        <w:ind w:left="1059" w:right="627"/>
      </w:pPr>
      <w:bookmarkStart w:id="6" w:name="Sumário"/>
      <w:bookmarkEnd w:id="6"/>
      <w:r>
        <w:lastRenderedPageBreak/>
        <w:t>Sumário</w:t>
      </w:r>
    </w:p>
    <w:p w:rsidR="00FD0112" w:rsidRDefault="00AB08F8">
      <w:pPr>
        <w:tabs>
          <w:tab w:val="left" w:pos="1996"/>
        </w:tabs>
        <w:spacing w:before="57"/>
        <w:ind w:left="801"/>
        <w:rPr>
          <w:rFonts w:ascii="Calibri"/>
        </w:rPr>
      </w:pPr>
      <w:hyperlink w:anchor="_bookmark0" w:history="1">
        <w:r w:rsidR="00FC14B8">
          <w:rPr>
            <w:rFonts w:ascii="Arial"/>
            <w:b/>
          </w:rPr>
          <w:t>RESUMO</w:t>
        </w:r>
        <w:r w:rsidR="00FC14B8">
          <w:rPr>
            <w:rFonts w:ascii="Arial"/>
            <w:b/>
          </w:rPr>
          <w:tab/>
        </w:r>
        <w:r w:rsidR="00FC14B8">
          <w:rPr>
            <w:rFonts w:ascii="Calibri"/>
          </w:rPr>
          <w:t>5</w:t>
        </w:r>
      </w:hyperlink>
    </w:p>
    <w:sdt>
      <w:sdtPr>
        <w:id w:val="802808896"/>
        <w:docPartObj>
          <w:docPartGallery w:val="Table of Contents"/>
          <w:docPartUnique/>
        </w:docPartObj>
      </w:sdtPr>
      <w:sdtEndPr/>
      <w:sdtContent>
        <w:p w:rsidR="00FD0112" w:rsidRDefault="00AB08F8">
          <w:pPr>
            <w:pStyle w:val="Sumrio1"/>
            <w:tabs>
              <w:tab w:val="right" w:pos="2814"/>
            </w:tabs>
            <w:spacing w:before="126"/>
            <w:rPr>
              <w:rFonts w:ascii="Calibri"/>
              <w:b w:val="0"/>
            </w:rPr>
          </w:pPr>
          <w:hyperlink w:anchor="_bookmark1" w:history="1">
            <w:r w:rsidR="00FC14B8">
              <w:rPr>
                <w:rFonts w:ascii="Arial"/>
              </w:rPr>
              <w:t>ABSTRACT</w:t>
            </w:r>
            <w:r w:rsidR="00FC14B8">
              <w:rPr>
                <w:rFonts w:ascii="Arial"/>
              </w:rPr>
              <w:tab/>
            </w:r>
            <w:r w:rsidR="00FC14B8">
              <w:rPr>
                <w:rFonts w:ascii="Calibri"/>
                <w:b w:val="0"/>
              </w:rPr>
              <w:t>6</w:t>
            </w:r>
          </w:hyperlink>
        </w:p>
        <w:p w:rsidR="00FD0112" w:rsidRDefault="00AB08F8">
          <w:pPr>
            <w:pStyle w:val="Sumrio1"/>
            <w:tabs>
              <w:tab w:val="right" w:pos="2108"/>
            </w:tabs>
            <w:spacing w:before="125"/>
            <w:rPr>
              <w:rFonts w:ascii="Calibri" w:hAnsi="Calibri"/>
              <w:b w:val="0"/>
            </w:rPr>
          </w:pPr>
          <w:hyperlink w:anchor="_bookmark2" w:history="1">
            <w:r w:rsidR="00FC14B8">
              <w:t>Introdução</w:t>
            </w:r>
            <w:r w:rsidR="00FC14B8">
              <w:tab/>
            </w:r>
            <w:r w:rsidR="00FC14B8">
              <w:rPr>
                <w:rFonts w:ascii="Calibri" w:hAnsi="Calibri"/>
                <w:b w:val="0"/>
              </w:rPr>
              <w:t>7</w:t>
            </w:r>
          </w:hyperlink>
        </w:p>
        <w:p w:rsidR="00FD0112" w:rsidRDefault="00AB08F8">
          <w:pPr>
            <w:pStyle w:val="Sumrio1"/>
            <w:tabs>
              <w:tab w:val="right" w:pos="3525"/>
            </w:tabs>
            <w:rPr>
              <w:rFonts w:ascii="Calibri" w:hAnsi="Calibri"/>
              <w:b w:val="0"/>
            </w:rPr>
          </w:pPr>
          <w:hyperlink w:anchor="_bookmark3" w:history="1">
            <w:r w:rsidR="00FC14B8">
              <w:t>Materiais</w:t>
            </w:r>
            <w:r w:rsidR="00FC14B8">
              <w:rPr>
                <w:spacing w:val="3"/>
              </w:rPr>
              <w:t xml:space="preserve"> </w:t>
            </w:r>
            <w:r w:rsidR="00FC14B8">
              <w:t>e</w:t>
            </w:r>
            <w:r w:rsidR="00FC14B8">
              <w:rPr>
                <w:spacing w:val="-1"/>
              </w:rPr>
              <w:t xml:space="preserve"> </w:t>
            </w:r>
            <w:r w:rsidR="00FC14B8">
              <w:t>Métodos</w:t>
            </w:r>
            <w:r w:rsidR="00FC14B8">
              <w:tab/>
            </w:r>
            <w:r w:rsidR="00FC14B8">
              <w:rPr>
                <w:rFonts w:ascii="Calibri" w:hAnsi="Calibri"/>
                <w:b w:val="0"/>
              </w:rPr>
              <w:t>9</w:t>
            </w:r>
          </w:hyperlink>
        </w:p>
        <w:p w:rsidR="00FD0112" w:rsidRDefault="00AB08F8">
          <w:pPr>
            <w:pStyle w:val="Sumrio2"/>
            <w:tabs>
              <w:tab w:val="right" w:leader="dot" w:pos="10325"/>
            </w:tabs>
            <w:rPr>
              <w:rFonts w:ascii="Calibri" w:hAnsi="Calibri"/>
              <w:i w:val="0"/>
            </w:rPr>
          </w:pPr>
          <w:hyperlink w:anchor="_bookmark4" w:history="1">
            <w:r w:rsidR="00FC14B8">
              <w:t>Área</w:t>
            </w:r>
            <w:r w:rsidR="00FC14B8">
              <w:rPr>
                <w:spacing w:val="3"/>
              </w:rPr>
              <w:t xml:space="preserve"> </w:t>
            </w:r>
            <w:r w:rsidR="00FC14B8">
              <w:t>de Estudo</w:t>
            </w:r>
            <w:r w:rsidR="00FC14B8">
              <w:tab/>
            </w:r>
            <w:r w:rsidR="00FC14B8">
              <w:rPr>
                <w:rFonts w:ascii="Calibri" w:hAnsi="Calibri"/>
                <w:i w:val="0"/>
              </w:rPr>
              <w:t>9</w:t>
            </w:r>
          </w:hyperlink>
        </w:p>
        <w:p w:rsidR="00FD0112" w:rsidRDefault="00AB08F8">
          <w:pPr>
            <w:pStyle w:val="Sumrio2"/>
            <w:tabs>
              <w:tab w:val="right" w:leader="dot" w:pos="10323"/>
            </w:tabs>
            <w:spacing w:before="121"/>
            <w:rPr>
              <w:rFonts w:ascii="Calibri"/>
              <w:i w:val="0"/>
            </w:rPr>
          </w:pPr>
          <w:hyperlink w:anchor="_bookmark5" w:history="1">
            <w:r w:rsidR="00FC14B8">
              <w:t>Amostragem</w:t>
            </w:r>
            <w:r w:rsidR="00FC14B8">
              <w:tab/>
            </w:r>
            <w:r w:rsidR="00FC14B8">
              <w:rPr>
                <w:rFonts w:ascii="Calibri"/>
                <w:i w:val="0"/>
              </w:rPr>
              <w:t>10</w:t>
            </w:r>
          </w:hyperlink>
        </w:p>
        <w:p w:rsidR="00FD0112" w:rsidRDefault="00AB08F8">
          <w:pPr>
            <w:pStyle w:val="Sumrio2"/>
            <w:tabs>
              <w:tab w:val="right" w:leader="dot" w:pos="10323"/>
            </w:tabs>
            <w:spacing w:before="125"/>
            <w:rPr>
              <w:rFonts w:ascii="Calibri"/>
              <w:i w:val="0"/>
            </w:rPr>
          </w:pPr>
          <w:hyperlink w:anchor="_bookmark6" w:history="1">
            <w:r w:rsidR="00FC14B8">
              <w:t>Procedimento</w:t>
            </w:r>
            <w:r w:rsidR="00FC14B8">
              <w:rPr>
                <w:spacing w:val="2"/>
              </w:rPr>
              <w:t xml:space="preserve"> </w:t>
            </w:r>
            <w:r w:rsidR="00FC14B8">
              <w:t>Laboratorial</w:t>
            </w:r>
            <w:r w:rsidR="00FC14B8">
              <w:tab/>
            </w:r>
            <w:r w:rsidR="00FC14B8">
              <w:rPr>
                <w:rFonts w:ascii="Calibri"/>
                <w:i w:val="0"/>
              </w:rPr>
              <w:t>11</w:t>
            </w:r>
          </w:hyperlink>
        </w:p>
        <w:p w:rsidR="00FD0112" w:rsidRDefault="00AB08F8">
          <w:pPr>
            <w:pStyle w:val="Sumrio2"/>
            <w:tabs>
              <w:tab w:val="right" w:leader="dot" w:pos="10323"/>
            </w:tabs>
            <w:rPr>
              <w:rFonts w:ascii="Calibri" w:hAnsi="Calibri"/>
              <w:i w:val="0"/>
            </w:rPr>
          </w:pPr>
          <w:hyperlink w:anchor="_bookmark7" w:history="1">
            <w:r w:rsidR="00FC14B8">
              <w:t>Análise</w:t>
            </w:r>
            <w:r w:rsidR="00FC14B8">
              <w:rPr>
                <w:spacing w:val="1"/>
              </w:rPr>
              <w:t xml:space="preserve"> </w:t>
            </w:r>
            <w:r w:rsidR="00FC14B8">
              <w:t>de</w:t>
            </w:r>
            <w:r w:rsidR="00FC14B8">
              <w:rPr>
                <w:spacing w:val="-5"/>
              </w:rPr>
              <w:t xml:space="preserve"> </w:t>
            </w:r>
            <w:r w:rsidR="00FC14B8">
              <w:t>Dados</w:t>
            </w:r>
            <w:r w:rsidR="00FC14B8">
              <w:tab/>
            </w:r>
            <w:r w:rsidR="00FC14B8">
              <w:rPr>
                <w:rFonts w:ascii="Calibri" w:hAnsi="Calibri"/>
                <w:i w:val="0"/>
              </w:rPr>
              <w:t>12</w:t>
            </w:r>
          </w:hyperlink>
        </w:p>
        <w:p w:rsidR="00FD0112" w:rsidRDefault="00AB08F8">
          <w:pPr>
            <w:pStyle w:val="Sumrio1"/>
            <w:tabs>
              <w:tab w:val="right" w:pos="2217"/>
            </w:tabs>
            <w:spacing w:before="121"/>
            <w:rPr>
              <w:rFonts w:ascii="Calibri"/>
              <w:b w:val="0"/>
            </w:rPr>
          </w:pPr>
          <w:hyperlink w:anchor="_bookmark8" w:history="1">
            <w:r w:rsidR="00FC14B8">
              <w:t>Resultados</w:t>
            </w:r>
            <w:r w:rsidR="00FC14B8">
              <w:tab/>
            </w:r>
            <w:r w:rsidR="00FC14B8">
              <w:rPr>
                <w:rFonts w:ascii="Calibri"/>
                <w:b w:val="0"/>
              </w:rPr>
              <w:t>13</w:t>
            </w:r>
          </w:hyperlink>
        </w:p>
        <w:p w:rsidR="00FD0112" w:rsidRDefault="00AB08F8">
          <w:pPr>
            <w:pStyle w:val="Sumrio1"/>
            <w:tabs>
              <w:tab w:val="right" w:pos="2217"/>
            </w:tabs>
            <w:rPr>
              <w:rFonts w:ascii="Calibri" w:hAnsi="Calibri"/>
              <w:b w:val="0"/>
            </w:rPr>
          </w:pPr>
          <w:hyperlink w:anchor="_bookmark9" w:history="1">
            <w:r w:rsidR="00FC14B8">
              <w:t>Discussão</w:t>
            </w:r>
            <w:r w:rsidR="00FC14B8">
              <w:tab/>
            </w:r>
            <w:r w:rsidR="00FC14B8">
              <w:rPr>
                <w:rFonts w:ascii="Calibri" w:hAnsi="Calibri"/>
                <w:b w:val="0"/>
              </w:rPr>
              <w:t>14</w:t>
            </w:r>
          </w:hyperlink>
        </w:p>
        <w:p w:rsidR="00FD0112" w:rsidRDefault="00AB08F8">
          <w:pPr>
            <w:pStyle w:val="Sumrio2"/>
            <w:tabs>
              <w:tab w:val="right" w:leader="dot" w:pos="10323"/>
            </w:tabs>
            <w:spacing w:before="126"/>
            <w:rPr>
              <w:rFonts w:ascii="Calibri" w:hAnsi="Calibri"/>
              <w:i w:val="0"/>
            </w:rPr>
          </w:pPr>
          <w:hyperlink w:anchor="_bookmark10" w:history="1">
            <w:r w:rsidR="00FC14B8">
              <w:t>Água</w:t>
            </w:r>
            <w:r w:rsidR="00FC14B8">
              <w:rPr>
                <w:spacing w:val="1"/>
              </w:rPr>
              <w:t xml:space="preserve"> </w:t>
            </w:r>
            <w:r w:rsidR="00FC14B8">
              <w:t>acumulada</w:t>
            </w:r>
            <w:r w:rsidR="00FC14B8">
              <w:tab/>
            </w:r>
            <w:r w:rsidR="00FC14B8">
              <w:rPr>
                <w:rFonts w:ascii="Calibri" w:hAnsi="Calibri"/>
                <w:i w:val="0"/>
              </w:rPr>
              <w:t>15</w:t>
            </w:r>
          </w:hyperlink>
        </w:p>
        <w:p w:rsidR="00FD0112" w:rsidRDefault="00AB08F8">
          <w:pPr>
            <w:pStyle w:val="Sumrio2"/>
            <w:tabs>
              <w:tab w:val="right" w:leader="dot" w:pos="10323"/>
            </w:tabs>
            <w:rPr>
              <w:rFonts w:ascii="Calibri"/>
              <w:i w:val="0"/>
            </w:rPr>
          </w:pPr>
          <w:hyperlink w:anchor="_bookmark11" w:history="1">
            <w:r w:rsidR="00FC14B8">
              <w:t>Tecido</w:t>
            </w:r>
            <w:r w:rsidR="00FC14B8">
              <w:rPr>
                <w:spacing w:val="2"/>
              </w:rPr>
              <w:t xml:space="preserve"> </w:t>
            </w:r>
            <w:r w:rsidR="00FC14B8">
              <w:t>Animal</w:t>
            </w:r>
            <w:r w:rsidR="00FC14B8">
              <w:tab/>
            </w:r>
            <w:r w:rsidR="00FC14B8">
              <w:rPr>
                <w:rFonts w:ascii="Calibri"/>
                <w:i w:val="0"/>
              </w:rPr>
              <w:t>16</w:t>
            </w:r>
          </w:hyperlink>
        </w:p>
        <w:p w:rsidR="00FD0112" w:rsidRDefault="00AB08F8">
          <w:pPr>
            <w:pStyle w:val="Sumrio2"/>
            <w:tabs>
              <w:tab w:val="right" w:leader="dot" w:pos="10323"/>
            </w:tabs>
            <w:rPr>
              <w:rFonts w:ascii="Calibri"/>
              <w:i w:val="0"/>
            </w:rPr>
          </w:pPr>
          <w:hyperlink w:anchor="_bookmark12" w:history="1">
            <w:r w:rsidR="00FC14B8">
              <w:t>Tecido</w:t>
            </w:r>
            <w:r w:rsidR="00FC14B8">
              <w:rPr>
                <w:spacing w:val="2"/>
              </w:rPr>
              <w:t xml:space="preserve"> </w:t>
            </w:r>
            <w:r w:rsidR="00FC14B8">
              <w:t>Vegetal</w:t>
            </w:r>
            <w:r w:rsidR="00FC14B8">
              <w:tab/>
            </w:r>
            <w:r w:rsidR="00FC14B8">
              <w:rPr>
                <w:rFonts w:ascii="Calibri"/>
                <w:i w:val="0"/>
              </w:rPr>
              <w:t>17</w:t>
            </w:r>
          </w:hyperlink>
        </w:p>
        <w:p w:rsidR="00FD0112" w:rsidRDefault="00AB08F8">
          <w:pPr>
            <w:pStyle w:val="Sumrio2"/>
            <w:tabs>
              <w:tab w:val="right" w:leader="dot" w:pos="10323"/>
            </w:tabs>
            <w:rPr>
              <w:rFonts w:ascii="Calibri"/>
              <w:i w:val="0"/>
            </w:rPr>
          </w:pPr>
          <w:hyperlink w:anchor="_bookmark13" w:history="1">
            <w:r w:rsidR="00FC14B8">
              <w:t>Detrito</w:t>
            </w:r>
            <w:r w:rsidR="00FC14B8">
              <w:tab/>
            </w:r>
            <w:r w:rsidR="00FC14B8">
              <w:rPr>
                <w:rFonts w:ascii="Calibri"/>
                <w:i w:val="0"/>
              </w:rPr>
              <w:t>18</w:t>
            </w:r>
          </w:hyperlink>
        </w:p>
        <w:p w:rsidR="00FD0112" w:rsidRDefault="000C2C77">
          <w:pPr>
            <w:pStyle w:val="Sumrio2"/>
            <w:tabs>
              <w:tab w:val="right" w:leader="dot" w:pos="10323"/>
            </w:tabs>
            <w:spacing w:before="121"/>
            <w:rPr>
              <w:rFonts w:ascii="Calibri" w:hAnsi="Calibri"/>
              <w:i w:val="0"/>
            </w:rPr>
          </w:pPr>
          <w:r>
            <w:rPr>
              <w:noProof/>
              <w:lang w:val="pt-BR" w:eastAsia="pt-BR"/>
            </w:rPr>
            <mc:AlternateContent>
              <mc:Choice Requires="wps">
                <w:drawing>
                  <wp:anchor distT="0" distB="0" distL="114300" distR="114300" simplePos="0" relativeHeight="15732224" behindDoc="0" locked="0" layoutInCell="1" allowOverlap="1">
                    <wp:simplePos x="0" y="0"/>
                    <wp:positionH relativeFrom="page">
                      <wp:posOffset>341630</wp:posOffset>
                    </wp:positionH>
                    <wp:positionV relativeFrom="paragraph">
                      <wp:posOffset>73025</wp:posOffset>
                    </wp:positionV>
                    <wp:extent cx="8890" cy="250190"/>
                    <wp:effectExtent l="0" t="0" r="0" b="0"/>
                    <wp:wrapNone/>
                    <wp:docPr id="2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90" cy="25019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rect w14:anchorId="42901813" id="Rectangle 2" o:spid="_x0000_s1026" style="position:absolute;margin-left:26.9pt;margin-top:5.75pt;width:.7pt;height:19.7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pdcAIAAPg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" fillcolor="black" stroked="f">
                    <w10:wrap anchorx="page"/>
                  </v:rect>
                </w:pict>
              </mc:Fallback>
            </mc:AlternateContent>
          </w:r>
          <w:hyperlink w:anchor="_bookmark14" w:history="1">
            <w:r w:rsidR="00FC14B8">
              <w:t>Armadilha</w:t>
            </w:r>
            <w:r w:rsidR="00FC14B8">
              <w:rPr>
                <w:spacing w:val="-3"/>
              </w:rPr>
              <w:t xml:space="preserve"> </w:t>
            </w:r>
            <w:r w:rsidR="00FC14B8">
              <w:t>Ecológica</w:t>
            </w:r>
            <w:r w:rsidR="00FC14B8">
              <w:tab/>
            </w:r>
            <w:r w:rsidR="00FC14B8">
              <w:rPr>
                <w:rFonts w:ascii="Calibri" w:hAnsi="Calibri"/>
                <w:i w:val="0"/>
              </w:rPr>
              <w:t>18</w:t>
            </w:r>
          </w:hyperlink>
        </w:p>
        <w:p w:rsidR="00FD0112" w:rsidRDefault="00AB08F8">
          <w:pPr>
            <w:pStyle w:val="Sumrio1"/>
            <w:tabs>
              <w:tab w:val="right" w:pos="2217"/>
            </w:tabs>
            <w:spacing w:before="125"/>
            <w:rPr>
              <w:rFonts w:ascii="Calibri" w:hAnsi="Calibri"/>
              <w:b w:val="0"/>
            </w:rPr>
          </w:pPr>
          <w:hyperlink w:anchor="_bookmark15" w:history="1">
            <w:r w:rsidR="00FC14B8">
              <w:t>Conclusão</w:t>
            </w:r>
            <w:r w:rsidR="00FC14B8">
              <w:tab/>
            </w:r>
            <w:r w:rsidR="00FC14B8">
              <w:rPr>
                <w:rFonts w:ascii="Calibri" w:hAnsi="Calibri"/>
                <w:b w:val="0"/>
              </w:rPr>
              <w:t>20</w:t>
            </w:r>
          </w:hyperlink>
        </w:p>
        <w:p w:rsidR="00FD0112" w:rsidRDefault="00AB08F8">
          <w:pPr>
            <w:pStyle w:val="Sumrio1"/>
            <w:rPr>
              <w:rFonts w:ascii="Calibri" w:hAnsi="Calibri"/>
              <w:b w:val="0"/>
            </w:rPr>
          </w:pPr>
          <w:hyperlink w:anchor="_bookmark16" w:history="1">
            <w:r w:rsidR="00FC14B8">
              <w:t>Referências</w:t>
            </w:r>
            <w:r w:rsidR="00FC14B8">
              <w:rPr>
                <w:spacing w:val="23"/>
              </w:rPr>
              <w:t xml:space="preserve"> </w:t>
            </w:r>
            <w:r w:rsidR="00FC14B8">
              <w:rPr>
                <w:rFonts w:ascii="Calibri" w:hAnsi="Calibri"/>
                <w:b w:val="0"/>
              </w:rPr>
              <w:t>21</w:t>
            </w:r>
          </w:hyperlink>
        </w:p>
        <w:p w:rsidR="00FD0112" w:rsidRDefault="00AB08F8">
          <w:pPr>
            <w:pStyle w:val="Sumrio1"/>
            <w:tabs>
              <w:tab w:val="right" w:pos="3634"/>
            </w:tabs>
            <w:rPr>
              <w:rFonts w:ascii="Calibri"/>
              <w:b w:val="0"/>
            </w:rPr>
          </w:pPr>
          <w:hyperlink w:anchor="_bookmark17" w:history="1">
            <w:r w:rsidR="00FC14B8">
              <w:t>Material</w:t>
            </w:r>
            <w:r w:rsidR="00FC14B8">
              <w:rPr>
                <w:spacing w:val="-8"/>
              </w:rPr>
              <w:t xml:space="preserve"> </w:t>
            </w:r>
            <w:r w:rsidR="00FC14B8">
              <w:t>Complementar</w:t>
            </w:r>
            <w:r w:rsidR="00FC14B8">
              <w:tab/>
            </w:r>
            <w:r w:rsidR="00FC14B8">
              <w:rPr>
                <w:rFonts w:ascii="Calibri"/>
                <w:b w:val="0"/>
              </w:rPr>
              <w:t>27</w:t>
            </w:r>
          </w:hyperlink>
        </w:p>
        <w:p w:rsidR="00FD0112" w:rsidRDefault="00AB08F8">
          <w:pPr>
            <w:pStyle w:val="Sumrio1"/>
            <w:tabs>
              <w:tab w:val="right" w:pos="3634"/>
            </w:tabs>
            <w:spacing w:before="121"/>
            <w:rPr>
              <w:rFonts w:ascii="Calibri"/>
              <w:b w:val="0"/>
            </w:rPr>
          </w:pPr>
          <w:hyperlink w:anchor="_bookmark18" w:history="1">
            <w:r w:rsidR="00FC14B8">
              <w:t>Material</w:t>
            </w:r>
            <w:r w:rsidR="00FC14B8">
              <w:rPr>
                <w:spacing w:val="-7"/>
              </w:rPr>
              <w:t xml:space="preserve"> </w:t>
            </w:r>
            <w:r w:rsidR="00FC14B8">
              <w:t>Suplementar</w:t>
            </w:r>
            <w:r w:rsidR="00FC14B8">
              <w:tab/>
            </w:r>
            <w:r w:rsidR="00FC14B8">
              <w:rPr>
                <w:rFonts w:ascii="Calibri"/>
                <w:b w:val="0"/>
              </w:rPr>
              <w:t>35</w:t>
            </w:r>
          </w:hyperlink>
        </w:p>
      </w:sdtContent>
    </w:sdt>
    <w:p w:rsidR="00FD0112" w:rsidRDefault="00FD0112">
      <w:pPr>
        <w:rPr>
          <w:rFonts w:ascii="Calibri"/>
        </w:rPr>
        <w:sectPr w:rsidR="00FD0112">
          <w:pgSz w:w="11910" w:h="16840"/>
          <w:pgMar w:top="1560" w:right="940" w:bottom="280" w:left="500" w:header="720" w:footer="720" w:gutter="0"/>
          <w:cols w:space="720"/>
        </w:sectPr>
      </w:pPr>
    </w:p>
    <w:p w:rsidR="00FD0112" w:rsidRDefault="00FC14B8">
      <w:pPr>
        <w:pStyle w:val="Ttulo1"/>
        <w:spacing w:before="69"/>
        <w:ind w:left="1076" w:right="627"/>
      </w:pPr>
      <w:bookmarkStart w:id="7" w:name="RESUMO"/>
      <w:bookmarkStart w:id="8" w:name="_bookmark0"/>
      <w:bookmarkEnd w:id="7"/>
      <w:bookmarkEnd w:id="8"/>
      <w:r>
        <w:lastRenderedPageBreak/>
        <w:t>RESUMO</w:t>
      </w:r>
    </w:p>
    <w:p w:rsidR="00FD0112" w:rsidRDefault="00FD0112">
      <w:pPr>
        <w:pStyle w:val="Corpodetexto"/>
        <w:rPr>
          <w:rFonts w:ascii="Arial"/>
          <w:b/>
          <w:sz w:val="30"/>
        </w:rPr>
      </w:pPr>
    </w:p>
    <w:p w:rsidR="00FD0112" w:rsidRDefault="00FC14B8">
      <w:pPr>
        <w:spacing w:before="255" w:line="261" w:lineRule="auto"/>
        <w:ind w:left="580" w:right="120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ALVES, Juliana M.Sc, Universidade Vila Velha – ES, fevereiro de 2021.</w:t>
      </w:r>
      <w:r>
        <w:rPr>
          <w:rFonts w:ascii="Arial MT" w:hAnsi="Arial MT"/>
          <w:spacing w:val="66"/>
          <w:sz w:val="24"/>
        </w:rPr>
        <w:t xml:space="preserve"> </w:t>
      </w:r>
      <w:r>
        <w:rPr>
          <w:rFonts w:ascii="Arial" w:hAnsi="Arial"/>
          <w:b/>
          <w:sz w:val="24"/>
        </w:rPr>
        <w:t>Acumular metais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é uma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armadilha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ecológica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bromélias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anfíbios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habitantes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Orientadora: Drª.</w:t>
      </w:r>
      <w:r>
        <w:rPr>
          <w:rFonts w:ascii="Arial MT" w:hAnsi="Arial MT"/>
          <w:spacing w:val="-64"/>
          <w:sz w:val="24"/>
        </w:rPr>
        <w:t xml:space="preserve"> </w:t>
      </w:r>
      <w:r>
        <w:rPr>
          <w:rFonts w:ascii="Arial MT" w:hAnsi="Arial MT"/>
          <w:sz w:val="24"/>
        </w:rPr>
        <w:t>Cecília Waichert Monteiro, Coorientadores: João Felipe Riva Tonini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e Rodrigo Barbosa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Ferreira.</w:t>
      </w:r>
    </w:p>
    <w:p w:rsidR="00FD0112" w:rsidRDefault="00FD0112">
      <w:pPr>
        <w:pStyle w:val="Corpodetexto"/>
        <w:rPr>
          <w:rFonts w:ascii="Arial MT"/>
          <w:sz w:val="26"/>
        </w:rPr>
      </w:pPr>
    </w:p>
    <w:p w:rsidR="00FD0112" w:rsidRDefault="00FC14B8">
      <w:pPr>
        <w:pStyle w:val="Corpodetexto"/>
        <w:spacing w:before="216" w:line="276" w:lineRule="auto"/>
        <w:ind w:left="580" w:right="120" w:firstLine="566"/>
        <w:jc w:val="both"/>
        <w:rPr>
          <w:rFonts w:ascii="Arial MT" w:hAnsi="Arial MT"/>
        </w:rPr>
      </w:pPr>
      <w:r>
        <w:rPr>
          <w:rFonts w:ascii="Arial MT" w:hAnsi="Arial MT"/>
        </w:rPr>
        <w:t>A emissão de metais na atmosfera, quando excessivas, são capazes de afetar 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equilíbrio de ecossistemas e dos organismos neles inseridos, principalmente quando há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presença de relações interespecíficas estreitas. A exemplo disso estão as bromélias que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acumulam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água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chuva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entre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suas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folhas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propiciando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um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microecossistema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onde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associações com outros organismos, como anfíbios, se tornam possíveis. Ao considerar 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especificidade de ambos os grupos, e a interação entre eles, torna-se uma ferramenta em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-1"/>
        </w:rPr>
        <w:t>potencial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1"/>
        </w:rPr>
        <w:t>para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  <w:spacing w:val="-1"/>
        </w:rPr>
        <w:t>identificação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quantificação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concentração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metais,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aos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quais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podem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ou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não estar sendo expostos. Por meio de ICP-MS e ICP-OES, avaliamos a presença 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concentração de 12 metais em bromélias através da análise de amostras compostas das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folhas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planta,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detrito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acumulado,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 água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acumulada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anfíbios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(</w:t>
      </w:r>
      <w:r>
        <w:rPr>
          <w:rFonts w:ascii="Arial" w:hAnsi="Arial"/>
          <w:i/>
        </w:rPr>
        <w:t>Phyllodytes</w:t>
      </w:r>
      <w:r>
        <w:rPr>
          <w:rFonts w:ascii="Arial" w:hAnsi="Arial"/>
          <w:i/>
          <w:spacing w:val="-64"/>
        </w:rPr>
        <w:t xml:space="preserve"> </w:t>
      </w:r>
      <w:r>
        <w:rPr>
          <w:rFonts w:ascii="Arial" w:hAnsi="Arial"/>
          <w:i/>
        </w:rPr>
        <w:t>luteolus</w:t>
      </w:r>
      <w:r>
        <w:rPr>
          <w:rFonts w:ascii="Arial MT" w:hAnsi="Arial MT"/>
        </w:rPr>
        <w:t>) encontrados nas mesmas. Para isso, amostramos 12 bromélias (i.e., unidades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amostrais) ao longo do estado do Espírito Santo e geramos um total de 4 pontos amostrais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 48 amostras. As concentrações de metais na água foram correlacionadas positivamente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com as concentrações das demais amostras, indicando que os tecidos vegetal e animal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estão acumulando os metais biodisponíveis. Os índices altos do Fator de Bioconcentração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realizados para bromélias e anfíbios bromelígenas, associados aos seus efeitos tóxicos,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sugerem que a exposição destes grupos em ambientes com emissões de metais torna este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microecossistema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fitotelmata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potencial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armadilha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ecológica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si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anfíbios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associados.</w:t>
      </w:r>
    </w:p>
    <w:p w:rsidR="00FD0112" w:rsidRDefault="00FC14B8">
      <w:pPr>
        <w:pStyle w:val="Corpodetexto"/>
        <w:spacing w:before="111" w:line="283" w:lineRule="auto"/>
        <w:ind w:left="580" w:right="135" w:firstLine="566"/>
        <w:jc w:val="both"/>
        <w:rPr>
          <w:rFonts w:ascii="Arial MT" w:hAnsi="Arial MT"/>
        </w:rPr>
      </w:pPr>
      <w:r>
        <w:rPr>
          <w:rFonts w:ascii="Arial" w:hAnsi="Arial"/>
          <w:b/>
        </w:rPr>
        <w:t xml:space="preserve">Palavras chaves: </w:t>
      </w:r>
      <w:r>
        <w:rPr>
          <w:rFonts w:ascii="Arial MT" w:hAnsi="Arial MT"/>
        </w:rPr>
        <w:t>Contaminação; Anfíbios bromelígenas; Metais; Bioindicadores 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qualidade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ambiental;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Mata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Atlântica.</w:t>
      </w:r>
    </w:p>
    <w:p w:rsidR="00FD0112" w:rsidRDefault="00FD0112">
      <w:pPr>
        <w:spacing w:line="283" w:lineRule="auto"/>
        <w:jc w:val="both"/>
        <w:rPr>
          <w:rFonts w:ascii="Arial MT" w:hAnsi="Arial MT"/>
        </w:rPr>
        <w:sectPr w:rsidR="00FD0112">
          <w:pgSz w:w="11910" w:h="16840"/>
          <w:pgMar w:top="1320" w:right="940" w:bottom="280" w:left="500" w:header="720" w:footer="720" w:gutter="0"/>
          <w:cols w:space="720"/>
        </w:sectPr>
      </w:pPr>
    </w:p>
    <w:p w:rsidR="00FD0112" w:rsidRPr="000C2C77" w:rsidRDefault="00FC14B8">
      <w:pPr>
        <w:pStyle w:val="Ttulo1"/>
        <w:spacing w:before="65"/>
        <w:ind w:left="1057" w:right="627"/>
        <w:rPr>
          <w:lang w:val="en-US"/>
        </w:rPr>
      </w:pPr>
      <w:bookmarkStart w:id="9" w:name="ABSTRACT"/>
      <w:bookmarkStart w:id="10" w:name="_bookmark1"/>
      <w:bookmarkEnd w:id="9"/>
      <w:bookmarkEnd w:id="10"/>
      <w:r w:rsidRPr="000C2C77">
        <w:rPr>
          <w:lang w:val="en-US"/>
        </w:rPr>
        <w:lastRenderedPageBreak/>
        <w:t>ABSTRACT</w:t>
      </w:r>
    </w:p>
    <w:p w:rsidR="00FD0112" w:rsidRPr="000C2C77" w:rsidRDefault="00FD0112">
      <w:pPr>
        <w:pStyle w:val="Corpodetexto"/>
        <w:spacing w:before="11"/>
        <w:rPr>
          <w:rFonts w:ascii="Arial"/>
          <w:b/>
          <w:sz w:val="39"/>
          <w:lang w:val="en-US"/>
        </w:rPr>
      </w:pPr>
    </w:p>
    <w:p w:rsidR="00FD0112" w:rsidRDefault="00FC14B8">
      <w:pPr>
        <w:spacing w:line="244" w:lineRule="auto"/>
        <w:ind w:left="580" w:right="126"/>
        <w:jc w:val="both"/>
        <w:rPr>
          <w:rFonts w:ascii="Arial MT" w:hAnsi="Arial MT"/>
          <w:sz w:val="24"/>
        </w:rPr>
      </w:pPr>
      <w:r w:rsidRPr="000C2C77">
        <w:rPr>
          <w:rFonts w:ascii="Arial MT" w:hAnsi="Arial MT"/>
          <w:sz w:val="24"/>
          <w:lang w:val="en-US"/>
        </w:rPr>
        <w:t>ALVES,</w:t>
      </w:r>
      <w:r w:rsidRPr="000C2C77">
        <w:rPr>
          <w:rFonts w:ascii="Arial MT" w:hAnsi="Arial MT"/>
          <w:spacing w:val="-3"/>
          <w:sz w:val="24"/>
          <w:lang w:val="en-US"/>
        </w:rPr>
        <w:t xml:space="preserve"> </w:t>
      </w:r>
      <w:r w:rsidRPr="000C2C77">
        <w:rPr>
          <w:rFonts w:ascii="Arial MT" w:hAnsi="Arial MT"/>
          <w:sz w:val="24"/>
          <w:lang w:val="en-US"/>
        </w:rPr>
        <w:t>Juliana,</w:t>
      </w:r>
      <w:r w:rsidRPr="000C2C77">
        <w:rPr>
          <w:rFonts w:ascii="Arial MT" w:hAnsi="Arial MT"/>
          <w:spacing w:val="-7"/>
          <w:sz w:val="24"/>
          <w:lang w:val="en-US"/>
        </w:rPr>
        <w:t xml:space="preserve"> </w:t>
      </w:r>
      <w:r w:rsidRPr="000C2C77">
        <w:rPr>
          <w:rFonts w:ascii="Arial MT" w:hAnsi="Arial MT"/>
          <w:sz w:val="24"/>
          <w:lang w:val="en-US"/>
        </w:rPr>
        <w:t>M.Sc,</w:t>
      </w:r>
      <w:r w:rsidRPr="000C2C77">
        <w:rPr>
          <w:rFonts w:ascii="Arial MT" w:hAnsi="Arial MT"/>
          <w:spacing w:val="-3"/>
          <w:sz w:val="24"/>
          <w:lang w:val="en-US"/>
        </w:rPr>
        <w:t xml:space="preserve"> </w:t>
      </w:r>
      <w:r w:rsidRPr="000C2C77">
        <w:rPr>
          <w:rFonts w:ascii="Arial MT" w:hAnsi="Arial MT"/>
          <w:sz w:val="24"/>
          <w:lang w:val="en-US"/>
        </w:rPr>
        <w:t>University</w:t>
      </w:r>
      <w:r w:rsidRPr="000C2C77">
        <w:rPr>
          <w:rFonts w:ascii="Arial MT" w:hAnsi="Arial MT"/>
          <w:spacing w:val="-7"/>
          <w:sz w:val="24"/>
          <w:lang w:val="en-US"/>
        </w:rPr>
        <w:t xml:space="preserve"> </w:t>
      </w:r>
      <w:r w:rsidRPr="000C2C77">
        <w:rPr>
          <w:rFonts w:ascii="Arial MT" w:hAnsi="Arial MT"/>
          <w:sz w:val="24"/>
          <w:lang w:val="en-US"/>
        </w:rPr>
        <w:t>of</w:t>
      </w:r>
      <w:r w:rsidRPr="000C2C77">
        <w:rPr>
          <w:rFonts w:ascii="Arial MT" w:hAnsi="Arial MT"/>
          <w:spacing w:val="-8"/>
          <w:sz w:val="24"/>
          <w:lang w:val="en-US"/>
        </w:rPr>
        <w:t xml:space="preserve"> </w:t>
      </w:r>
      <w:r w:rsidRPr="000C2C77">
        <w:rPr>
          <w:rFonts w:ascii="Arial MT" w:hAnsi="Arial MT"/>
          <w:sz w:val="24"/>
          <w:lang w:val="en-US"/>
        </w:rPr>
        <w:t>Vila</w:t>
      </w:r>
      <w:r w:rsidRPr="000C2C77">
        <w:rPr>
          <w:rFonts w:ascii="Arial MT" w:hAnsi="Arial MT"/>
          <w:spacing w:val="-3"/>
          <w:sz w:val="24"/>
          <w:lang w:val="en-US"/>
        </w:rPr>
        <w:t xml:space="preserve"> </w:t>
      </w:r>
      <w:r w:rsidRPr="000C2C77">
        <w:rPr>
          <w:rFonts w:ascii="Arial MT" w:hAnsi="Arial MT"/>
          <w:sz w:val="24"/>
          <w:lang w:val="en-US"/>
        </w:rPr>
        <w:t>Velha</w:t>
      </w:r>
      <w:r w:rsidRPr="000C2C77">
        <w:rPr>
          <w:rFonts w:ascii="Arial MT" w:hAnsi="Arial MT"/>
          <w:spacing w:val="2"/>
          <w:sz w:val="24"/>
          <w:lang w:val="en-US"/>
        </w:rPr>
        <w:t xml:space="preserve"> </w:t>
      </w:r>
      <w:r w:rsidRPr="000C2C77">
        <w:rPr>
          <w:rFonts w:ascii="Arial MT" w:hAnsi="Arial MT"/>
          <w:sz w:val="24"/>
          <w:lang w:val="en-US"/>
        </w:rPr>
        <w:t>–</w:t>
      </w:r>
      <w:r w:rsidRPr="000C2C77">
        <w:rPr>
          <w:rFonts w:ascii="Arial MT" w:hAnsi="Arial MT"/>
          <w:spacing w:val="-3"/>
          <w:sz w:val="24"/>
          <w:lang w:val="en-US"/>
        </w:rPr>
        <w:t xml:space="preserve"> </w:t>
      </w:r>
      <w:r w:rsidRPr="000C2C77">
        <w:rPr>
          <w:rFonts w:ascii="Arial MT" w:hAnsi="Arial MT"/>
          <w:sz w:val="24"/>
          <w:lang w:val="en-US"/>
        </w:rPr>
        <w:t>ES,</w:t>
      </w:r>
      <w:r w:rsidRPr="000C2C77">
        <w:rPr>
          <w:rFonts w:ascii="Arial MT" w:hAnsi="Arial MT"/>
          <w:spacing w:val="-7"/>
          <w:sz w:val="24"/>
          <w:lang w:val="en-US"/>
        </w:rPr>
        <w:t xml:space="preserve"> </w:t>
      </w:r>
      <w:r w:rsidRPr="000C2C77">
        <w:rPr>
          <w:rFonts w:ascii="Arial MT" w:hAnsi="Arial MT"/>
          <w:sz w:val="24"/>
          <w:lang w:val="en-US"/>
        </w:rPr>
        <w:t>February</w:t>
      </w:r>
      <w:r w:rsidRPr="000C2C77">
        <w:rPr>
          <w:rFonts w:ascii="Arial MT" w:hAnsi="Arial MT"/>
          <w:spacing w:val="-7"/>
          <w:sz w:val="24"/>
          <w:lang w:val="en-US"/>
        </w:rPr>
        <w:t xml:space="preserve"> </w:t>
      </w:r>
      <w:r w:rsidRPr="000C2C77">
        <w:rPr>
          <w:rFonts w:ascii="Arial MT" w:hAnsi="Arial MT"/>
          <w:sz w:val="24"/>
          <w:lang w:val="en-US"/>
        </w:rPr>
        <w:t>2021.</w:t>
      </w:r>
      <w:r w:rsidRPr="000C2C77">
        <w:rPr>
          <w:rFonts w:ascii="Arial MT" w:hAnsi="Arial MT"/>
          <w:spacing w:val="-3"/>
          <w:sz w:val="24"/>
          <w:lang w:val="en-US"/>
        </w:rPr>
        <w:t xml:space="preserve"> </w:t>
      </w:r>
      <w:r w:rsidRPr="000C2C77">
        <w:rPr>
          <w:rFonts w:ascii="Arial" w:hAnsi="Arial"/>
          <w:b/>
          <w:sz w:val="24"/>
          <w:lang w:val="en-US"/>
        </w:rPr>
        <w:t>Accumulating metals</w:t>
      </w:r>
      <w:r w:rsidRPr="000C2C77">
        <w:rPr>
          <w:rFonts w:ascii="Arial" w:hAnsi="Arial"/>
          <w:b/>
          <w:spacing w:val="-65"/>
          <w:sz w:val="24"/>
          <w:lang w:val="en-US"/>
        </w:rPr>
        <w:t xml:space="preserve"> </w:t>
      </w:r>
      <w:r w:rsidRPr="000C2C77">
        <w:rPr>
          <w:rFonts w:ascii="Arial" w:hAnsi="Arial"/>
          <w:b/>
          <w:sz w:val="24"/>
          <w:lang w:val="en-US"/>
        </w:rPr>
        <w:t xml:space="preserve">is an ecological trap for bromeliads and amphibians inhabitants </w:t>
      </w:r>
      <w:r w:rsidRPr="000C2C77">
        <w:rPr>
          <w:rFonts w:ascii="Arial MT" w:hAnsi="Arial MT"/>
          <w:sz w:val="24"/>
          <w:lang w:val="en-US"/>
        </w:rPr>
        <w:t xml:space="preserve">Advisor: Drª. </w:t>
      </w:r>
      <w:r>
        <w:rPr>
          <w:rFonts w:ascii="Arial MT" w:hAnsi="Arial MT"/>
          <w:sz w:val="24"/>
        </w:rPr>
        <w:t>Cecília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Waichert,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Coadvisors</w:t>
      </w:r>
      <w:r>
        <w:rPr>
          <w:rFonts w:ascii="Arial MT" w:hAnsi="Arial MT"/>
          <w:spacing w:val="2"/>
          <w:sz w:val="24"/>
        </w:rPr>
        <w:t xml:space="preserve"> </w:t>
      </w:r>
      <w:r>
        <w:rPr>
          <w:rFonts w:ascii="Arial MT" w:hAnsi="Arial MT"/>
          <w:sz w:val="24"/>
        </w:rPr>
        <w:t>João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rFonts w:ascii="Arial MT" w:hAnsi="Arial MT"/>
          <w:sz w:val="24"/>
        </w:rPr>
        <w:t>Felipe</w:t>
      </w:r>
      <w:r>
        <w:rPr>
          <w:rFonts w:ascii="Arial MT" w:hAnsi="Arial MT"/>
          <w:spacing w:val="2"/>
          <w:sz w:val="24"/>
        </w:rPr>
        <w:t xml:space="preserve"> </w:t>
      </w:r>
      <w:r>
        <w:rPr>
          <w:rFonts w:ascii="Arial MT" w:hAnsi="Arial MT"/>
          <w:sz w:val="24"/>
        </w:rPr>
        <w:t>Riva</w:t>
      </w:r>
      <w:r>
        <w:rPr>
          <w:rFonts w:ascii="Arial MT" w:hAnsi="Arial MT"/>
          <w:spacing w:val="-5"/>
          <w:sz w:val="24"/>
        </w:rPr>
        <w:t xml:space="preserve"> </w:t>
      </w:r>
      <w:r>
        <w:rPr>
          <w:rFonts w:ascii="Arial MT" w:hAnsi="Arial MT"/>
          <w:sz w:val="24"/>
        </w:rPr>
        <w:t>Tonini</w:t>
      </w:r>
      <w:r>
        <w:rPr>
          <w:rFonts w:ascii="Arial MT" w:hAnsi="Arial MT"/>
          <w:spacing w:val="4"/>
          <w:sz w:val="24"/>
        </w:rPr>
        <w:t xml:space="preserve"> </w:t>
      </w:r>
      <w:r>
        <w:rPr>
          <w:rFonts w:ascii="Arial MT" w:hAnsi="Arial MT"/>
          <w:sz w:val="24"/>
        </w:rPr>
        <w:t>e Rodrigo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Barbosa</w:t>
      </w:r>
      <w:r>
        <w:rPr>
          <w:rFonts w:ascii="Arial MT" w:hAnsi="Arial MT"/>
          <w:spacing w:val="-3"/>
          <w:sz w:val="24"/>
        </w:rPr>
        <w:t xml:space="preserve"> </w:t>
      </w:r>
      <w:r>
        <w:rPr>
          <w:rFonts w:ascii="Arial MT" w:hAnsi="Arial MT"/>
          <w:sz w:val="24"/>
        </w:rPr>
        <w:t>Ferreira.</w:t>
      </w:r>
    </w:p>
    <w:p w:rsidR="00FD0112" w:rsidRDefault="00FD0112">
      <w:pPr>
        <w:pStyle w:val="Corpodetexto"/>
        <w:spacing w:before="5"/>
        <w:rPr>
          <w:rFonts w:ascii="Arial MT"/>
          <w:sz w:val="33"/>
        </w:rPr>
      </w:pPr>
    </w:p>
    <w:p w:rsidR="00FD0112" w:rsidRPr="000C2C77" w:rsidRDefault="00FC14B8">
      <w:pPr>
        <w:pStyle w:val="Corpodetexto"/>
        <w:spacing w:line="276" w:lineRule="auto"/>
        <w:ind w:left="580" w:right="116" w:firstLine="566"/>
        <w:jc w:val="both"/>
        <w:rPr>
          <w:rFonts w:ascii="Arial MT" w:hAnsi="Arial MT"/>
          <w:lang w:val="en-US"/>
        </w:rPr>
      </w:pPr>
      <w:r w:rsidRPr="000C2C77">
        <w:rPr>
          <w:rFonts w:ascii="Arial MT" w:hAnsi="Arial MT"/>
          <w:lang w:val="en-US"/>
        </w:rPr>
        <w:t>The emission of metals in the atmosphere, when excessive, is capable of affecting the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balance of ecosystems and the organisms inserted in them, especially when there is the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presence of close interspecific relationships. An example of this are like bromeliads that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spacing w:val="-1"/>
          <w:lang w:val="en-US"/>
        </w:rPr>
        <w:t xml:space="preserve">accumulate rainwater between their leaves, providing a micro-ecosystem </w:t>
      </w:r>
      <w:r w:rsidRPr="000C2C77">
        <w:rPr>
          <w:rFonts w:ascii="Arial MT" w:hAnsi="Arial MT"/>
          <w:lang w:val="en-US"/>
        </w:rPr>
        <w:t>where associations</w:t>
      </w:r>
      <w:r w:rsidRPr="000C2C77">
        <w:rPr>
          <w:rFonts w:ascii="Arial MT" w:hAnsi="Arial MT"/>
          <w:spacing w:val="-65"/>
          <w:lang w:val="en-US"/>
        </w:rPr>
        <w:t xml:space="preserve"> </w:t>
      </w:r>
      <w:r w:rsidRPr="000C2C77">
        <w:rPr>
          <w:rFonts w:ascii="Arial MT" w:hAnsi="Arial MT"/>
          <w:spacing w:val="-1"/>
          <w:lang w:val="en-US"/>
        </w:rPr>
        <w:t xml:space="preserve">with other organisms, </w:t>
      </w:r>
      <w:r w:rsidRPr="000C2C77">
        <w:rPr>
          <w:rFonts w:ascii="Arial MT" w:hAnsi="Arial MT"/>
          <w:lang w:val="en-US"/>
        </w:rPr>
        <w:t>such as amphibians, become possible. When considering a sensitivity</w:t>
      </w:r>
      <w:r w:rsidRPr="000C2C77">
        <w:rPr>
          <w:rFonts w:ascii="Arial MT" w:hAnsi="Arial MT"/>
          <w:spacing w:val="-64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to the formation of both groups, an interaction between them becomes a tool for identifying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and</w:t>
      </w:r>
      <w:r w:rsidRPr="000C2C77">
        <w:rPr>
          <w:rFonts w:ascii="Arial MT" w:hAnsi="Arial MT"/>
          <w:spacing w:val="-13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quantifying</w:t>
      </w:r>
      <w:r w:rsidRPr="000C2C77">
        <w:rPr>
          <w:rFonts w:ascii="Arial MT" w:hAnsi="Arial MT"/>
          <w:spacing w:val="-5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the</w:t>
      </w:r>
      <w:r w:rsidRPr="000C2C77">
        <w:rPr>
          <w:rFonts w:ascii="Arial MT" w:hAnsi="Arial MT"/>
          <w:spacing w:val="-7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concentration</w:t>
      </w:r>
      <w:r w:rsidRPr="000C2C77">
        <w:rPr>
          <w:rFonts w:ascii="Arial MT" w:hAnsi="Arial MT"/>
          <w:spacing w:val="-9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of</w:t>
      </w:r>
      <w:r w:rsidRPr="000C2C77">
        <w:rPr>
          <w:rFonts w:ascii="Arial MT" w:hAnsi="Arial MT"/>
          <w:spacing w:val="-13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metals,</w:t>
      </w:r>
      <w:r w:rsidRPr="000C2C77">
        <w:rPr>
          <w:rFonts w:ascii="Arial MT" w:hAnsi="Arial MT"/>
          <w:spacing w:val="-6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to</w:t>
      </w:r>
      <w:r w:rsidRPr="000C2C77">
        <w:rPr>
          <w:rFonts w:ascii="Arial MT" w:hAnsi="Arial MT"/>
          <w:spacing w:val="-16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which</w:t>
      </w:r>
      <w:r w:rsidRPr="000C2C77">
        <w:rPr>
          <w:rFonts w:ascii="Arial MT" w:hAnsi="Arial MT"/>
          <w:spacing w:val="-7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they</w:t>
      </w:r>
      <w:r w:rsidRPr="000C2C77">
        <w:rPr>
          <w:rFonts w:ascii="Arial MT" w:hAnsi="Arial MT"/>
          <w:spacing w:val="-3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may</w:t>
      </w:r>
      <w:r w:rsidRPr="000C2C77">
        <w:rPr>
          <w:rFonts w:ascii="Arial MT" w:hAnsi="Arial MT"/>
          <w:spacing w:val="-13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or</w:t>
      </w:r>
      <w:r w:rsidRPr="000C2C77">
        <w:rPr>
          <w:rFonts w:ascii="Arial MT" w:hAnsi="Arial MT"/>
          <w:spacing w:val="-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may</w:t>
      </w:r>
      <w:r w:rsidRPr="000C2C77">
        <w:rPr>
          <w:rFonts w:ascii="Arial MT" w:hAnsi="Arial MT"/>
          <w:spacing w:val="-9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not</w:t>
      </w:r>
      <w:r w:rsidRPr="000C2C77">
        <w:rPr>
          <w:rFonts w:ascii="Arial MT" w:hAnsi="Arial MT"/>
          <w:spacing w:val="-7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be</w:t>
      </w:r>
      <w:r w:rsidRPr="000C2C77">
        <w:rPr>
          <w:rFonts w:ascii="Arial MT" w:hAnsi="Arial MT"/>
          <w:spacing w:val="-8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being</w:t>
      </w:r>
      <w:r w:rsidRPr="000C2C77">
        <w:rPr>
          <w:rFonts w:ascii="Arial MT" w:hAnsi="Arial MT"/>
          <w:spacing w:val="-1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exposed.</w:t>
      </w:r>
      <w:r w:rsidRPr="000C2C77">
        <w:rPr>
          <w:rFonts w:ascii="Arial MT" w:hAnsi="Arial MT"/>
          <w:spacing w:val="-65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Using ICP-MS and ICP-OES, we evaluated the presence and concentration of 12 metals in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bromeliads by analyzing leaf compounds, accumulated debris, accumulated water, and in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amphibians (</w:t>
      </w:r>
      <w:r w:rsidRPr="000C2C77">
        <w:rPr>
          <w:rFonts w:ascii="Arial" w:hAnsi="Arial"/>
          <w:i/>
          <w:lang w:val="en-US"/>
        </w:rPr>
        <w:t>Phyllodytes luteolus</w:t>
      </w:r>
      <w:r w:rsidRPr="000C2C77">
        <w:rPr>
          <w:rFonts w:ascii="Arial MT" w:hAnsi="Arial MT"/>
          <w:lang w:val="en-US"/>
        </w:rPr>
        <w:t>) found in the latter. For this, we sampled 12 bromeliads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(sample units) throughout the state of Espírito Santo and generated a total of 4 samples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points and 48 samples. The metal specialties in the water have been positively correlated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with too many due, indicating that they are accumulating bioavailable metals. The high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indexes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of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the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Bioconcentration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Factor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carried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out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for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bromeliads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and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bromeliginal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amphibians occur that the exposure of these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groups in environments with metal gains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become this potential phytotelmata micro ecosystem ecological trap for themselves and</w:t>
      </w:r>
      <w:r w:rsidRPr="000C2C77">
        <w:rPr>
          <w:rFonts w:ascii="Arial MT" w:hAnsi="Arial MT"/>
          <w:spacing w:val="1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associated</w:t>
      </w:r>
      <w:r w:rsidRPr="000C2C77">
        <w:rPr>
          <w:rFonts w:ascii="Arial MT" w:hAnsi="Arial MT"/>
          <w:spacing w:val="-3"/>
          <w:lang w:val="en-US"/>
        </w:rPr>
        <w:t xml:space="preserve"> </w:t>
      </w:r>
      <w:r w:rsidRPr="000C2C77">
        <w:rPr>
          <w:rFonts w:ascii="Arial MT" w:hAnsi="Arial MT"/>
          <w:lang w:val="en-US"/>
        </w:rPr>
        <w:t>amphibians.</w:t>
      </w:r>
    </w:p>
    <w:p w:rsidR="00FD0112" w:rsidRPr="000C2C77" w:rsidRDefault="00FC14B8">
      <w:pPr>
        <w:pStyle w:val="Corpodetexto"/>
        <w:spacing w:before="112" w:line="254" w:lineRule="auto"/>
        <w:ind w:left="580" w:right="141" w:firstLine="566"/>
        <w:jc w:val="both"/>
        <w:rPr>
          <w:rFonts w:ascii="Arial MT"/>
          <w:lang w:val="en-US"/>
        </w:rPr>
      </w:pPr>
      <w:r w:rsidRPr="000C2C77">
        <w:rPr>
          <w:rFonts w:ascii="Arial"/>
          <w:b/>
          <w:lang w:val="en-US"/>
        </w:rPr>
        <w:t xml:space="preserve">Key words: </w:t>
      </w:r>
      <w:r w:rsidRPr="000C2C77">
        <w:rPr>
          <w:rFonts w:ascii="Arial MT"/>
          <w:lang w:val="en-US"/>
        </w:rPr>
        <w:t>Contamination; Bromeligenic amphibians; Metals; Environmental quality</w:t>
      </w:r>
      <w:r w:rsidRPr="000C2C77">
        <w:rPr>
          <w:rFonts w:ascii="Arial MT"/>
          <w:spacing w:val="1"/>
          <w:lang w:val="en-US"/>
        </w:rPr>
        <w:t xml:space="preserve"> </w:t>
      </w:r>
      <w:r w:rsidRPr="000C2C77">
        <w:rPr>
          <w:rFonts w:ascii="Arial MT"/>
          <w:lang w:val="en-US"/>
        </w:rPr>
        <w:t>bioindicators;</w:t>
      </w:r>
      <w:r w:rsidRPr="000C2C77">
        <w:rPr>
          <w:rFonts w:ascii="Arial MT"/>
          <w:spacing w:val="-8"/>
          <w:lang w:val="en-US"/>
        </w:rPr>
        <w:t xml:space="preserve"> </w:t>
      </w:r>
      <w:r w:rsidRPr="000C2C77">
        <w:rPr>
          <w:rFonts w:ascii="Arial MT"/>
          <w:lang w:val="en-US"/>
        </w:rPr>
        <w:t>Atlantic forest.</w:t>
      </w:r>
    </w:p>
    <w:p w:rsidR="00FD0112" w:rsidRPr="000C2C77" w:rsidRDefault="00FD0112">
      <w:pPr>
        <w:spacing w:line="254" w:lineRule="auto"/>
        <w:jc w:val="both"/>
        <w:rPr>
          <w:rFonts w:ascii="Arial MT"/>
          <w:lang w:val="en-US"/>
        </w:rPr>
        <w:sectPr w:rsidR="00FD0112" w:rsidRPr="000C2C77">
          <w:pgSz w:w="11910" w:h="16840"/>
          <w:pgMar w:top="1320" w:right="940" w:bottom="280" w:left="500" w:header="720" w:footer="720" w:gutter="0"/>
          <w:cols w:space="720"/>
        </w:sectPr>
      </w:pPr>
    </w:p>
    <w:p w:rsidR="00FD0112" w:rsidRDefault="00FC14B8">
      <w:pPr>
        <w:pStyle w:val="Ttulo1"/>
        <w:spacing w:before="75"/>
        <w:jc w:val="left"/>
        <w:rPr>
          <w:rFonts w:ascii="Times New Roman" w:hAnsi="Times New Roman"/>
        </w:rPr>
      </w:pPr>
      <w:bookmarkStart w:id="11" w:name="Introdução"/>
      <w:bookmarkStart w:id="12" w:name="_bookmark2"/>
      <w:bookmarkEnd w:id="11"/>
      <w:bookmarkEnd w:id="12"/>
      <w:r>
        <w:rPr>
          <w:rFonts w:ascii="Times New Roman" w:hAnsi="Times New Roman"/>
        </w:rPr>
        <w:lastRenderedPageBreak/>
        <w:t>Introdução</w:t>
      </w:r>
    </w:p>
    <w:p w:rsidR="00FD0112" w:rsidRDefault="00FC14B8">
      <w:pPr>
        <w:pStyle w:val="Corpodetexto"/>
        <w:spacing w:before="196" w:line="360" w:lineRule="auto"/>
        <w:ind w:left="580" w:right="116" w:firstLine="566"/>
        <w:jc w:val="both"/>
      </w:pPr>
      <w:r>
        <w:rPr>
          <w:spacing w:val="-1"/>
        </w:rPr>
        <w:t>Alterações</w:t>
      </w:r>
      <w:r>
        <w:rPr>
          <w:spacing w:val="-8"/>
        </w:rPr>
        <w:t xml:space="preserve"> </w:t>
      </w:r>
      <w:r>
        <w:rPr>
          <w:spacing w:val="-1"/>
        </w:rPr>
        <w:t>ambientais</w:t>
      </w:r>
      <w:r>
        <w:rPr>
          <w:spacing w:val="-9"/>
        </w:rPr>
        <w:t xml:space="preserve"> </w:t>
      </w:r>
      <w:r>
        <w:rPr>
          <w:spacing w:val="-1"/>
        </w:rPr>
        <w:t>ocorrem</w:t>
      </w:r>
      <w:r>
        <w:rPr>
          <w:spacing w:val="-25"/>
        </w:rPr>
        <w:t xml:space="preserve"> </w:t>
      </w:r>
      <w:r>
        <w:rPr>
          <w:spacing w:val="-1"/>
        </w:rPr>
        <w:t>em</w:t>
      </w:r>
      <w:r>
        <w:rPr>
          <w:spacing w:val="-22"/>
        </w:rPr>
        <w:t xml:space="preserve"> </w:t>
      </w:r>
      <w:r>
        <w:rPr>
          <w:spacing w:val="-1"/>
        </w:rPr>
        <w:t>taxas</w:t>
      </w:r>
      <w:r>
        <w:rPr>
          <w:spacing w:val="-9"/>
        </w:rPr>
        <w:t xml:space="preserve"> </w:t>
      </w:r>
      <w:r>
        <w:rPr>
          <w:spacing w:val="-1"/>
        </w:rPr>
        <w:t>cada</w:t>
      </w:r>
      <w:r>
        <w:rPr>
          <w:spacing w:val="-8"/>
        </w:rPr>
        <w:t xml:space="preserve"> </w:t>
      </w:r>
      <w:r>
        <w:rPr>
          <w:spacing w:val="-1"/>
        </w:rPr>
        <w:t>vez</w:t>
      </w:r>
      <w:r>
        <w:rPr>
          <w:spacing w:val="-4"/>
        </w:rPr>
        <w:t xml:space="preserve"> </w:t>
      </w:r>
      <w:r>
        <w:rPr>
          <w:spacing w:val="-1"/>
        </w:rPr>
        <w:t>mais</w:t>
      </w:r>
      <w:r>
        <w:rPr>
          <w:spacing w:val="-9"/>
        </w:rPr>
        <w:t xml:space="preserve"> </w:t>
      </w:r>
      <w:r>
        <w:rPr>
          <w:spacing w:val="-1"/>
        </w:rPr>
        <w:t>rápidas,</w:t>
      </w:r>
      <w:r>
        <w:t xml:space="preserve"> </w:t>
      </w:r>
      <w:r>
        <w:rPr>
          <w:spacing w:val="-1"/>
        </w:rPr>
        <w:t>expondo</w:t>
      </w:r>
      <w:r>
        <w:rPr>
          <w:spacing w:val="-6"/>
        </w:rPr>
        <w:t xml:space="preserve"> </w:t>
      </w:r>
      <w:r>
        <w:t>organismos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condições</w:t>
      </w:r>
      <w:r>
        <w:rPr>
          <w:spacing w:val="-58"/>
        </w:rPr>
        <w:t xml:space="preserve"> </w:t>
      </w:r>
      <w:r>
        <w:t>ambientais extremas (Lamma 2020). Essa rápida modificação das características geográficas e físico-</w:t>
      </w:r>
      <w:r>
        <w:rPr>
          <w:spacing w:val="-57"/>
        </w:rPr>
        <w:t xml:space="preserve"> </w:t>
      </w:r>
      <w:r>
        <w:t>químicas de ambientes primários faz com que organismos tenham que se adaptar a uma taxa similar a</w:t>
      </w:r>
      <w:r>
        <w:rPr>
          <w:spacing w:val="-57"/>
        </w:rPr>
        <w:t xml:space="preserve"> </w:t>
      </w:r>
      <w:r>
        <w:rPr>
          <w:spacing w:val="-1"/>
        </w:rPr>
        <w:t>das</w:t>
      </w:r>
      <w:r>
        <w:rPr>
          <w:spacing w:val="-10"/>
        </w:rPr>
        <w:t xml:space="preserve"> </w:t>
      </w:r>
      <w:r>
        <w:rPr>
          <w:spacing w:val="-1"/>
        </w:rPr>
        <w:t>alterações</w:t>
      </w:r>
      <w:r>
        <w:rPr>
          <w:spacing w:val="-13"/>
        </w:rPr>
        <w:t xml:space="preserve"> </w:t>
      </w:r>
      <w:r>
        <w:rPr>
          <w:spacing w:val="-1"/>
        </w:rPr>
        <w:t>ambientais.</w:t>
      </w:r>
      <w:r>
        <w:rPr>
          <w:spacing w:val="1"/>
        </w:rPr>
        <w:t xml:space="preserve"> </w:t>
      </w:r>
      <w:r>
        <w:rPr>
          <w:spacing w:val="-1"/>
        </w:rPr>
        <w:t>Porém,</w:t>
      </w:r>
      <w:r>
        <w:t xml:space="preserve"> </w:t>
      </w:r>
      <w:r>
        <w:rPr>
          <w:spacing w:val="-1"/>
        </w:rPr>
        <w:t>adaptação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novas</w:t>
      </w:r>
      <w:r>
        <w:rPr>
          <w:spacing w:val="-10"/>
        </w:rPr>
        <w:t xml:space="preserve"> </w:t>
      </w:r>
      <w:r>
        <w:rPr>
          <w:spacing w:val="-1"/>
        </w:rPr>
        <w:t>condições</w:t>
      </w:r>
      <w:r>
        <w:rPr>
          <w:spacing w:val="-9"/>
        </w:rPr>
        <w:t xml:space="preserve"> </w:t>
      </w:r>
      <w:r>
        <w:rPr>
          <w:spacing w:val="-1"/>
        </w:rPr>
        <w:t>tendem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ocorrer</w:t>
      </w:r>
      <w:r>
        <w:rPr>
          <w:spacing w:val="-5"/>
        </w:rPr>
        <w:t xml:space="preserve"> </w:t>
      </w:r>
      <w:r>
        <w:rPr>
          <w:spacing w:val="-1"/>
        </w:rPr>
        <w:t>em</w:t>
      </w:r>
      <w:r>
        <w:rPr>
          <w:spacing w:val="-26"/>
        </w:rPr>
        <w:t xml:space="preserve"> </w:t>
      </w:r>
      <w:r>
        <w:rPr>
          <w:spacing w:val="-1"/>
        </w:rPr>
        <w:t>escala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t>milhares</w:t>
      </w:r>
      <w:r>
        <w:rPr>
          <w:spacing w:val="-58"/>
        </w:rPr>
        <w:t xml:space="preserve"> </w:t>
      </w:r>
      <w:r>
        <w:t>de anos, com poucos exemplos de espécies apresentando diferenças acumuladas ao longo de poucos</w:t>
      </w:r>
      <w:r>
        <w:rPr>
          <w:spacing w:val="1"/>
        </w:rPr>
        <w:t xml:space="preserve"> </w:t>
      </w:r>
      <w:r>
        <w:t>anos</w:t>
      </w:r>
      <w:r>
        <w:rPr>
          <w:spacing w:val="-1"/>
        </w:rPr>
        <w:t xml:space="preserve"> </w:t>
      </w:r>
      <w:r>
        <w:t>(Donihue</w:t>
      </w:r>
      <w:r>
        <w:rPr>
          <w:spacing w:val="2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t>al.</w:t>
      </w:r>
      <w:r>
        <w:rPr>
          <w:spacing w:val="10"/>
        </w:rPr>
        <w:t xml:space="preserve"> </w:t>
      </w:r>
      <w:r>
        <w:t>2020).</w:t>
      </w:r>
    </w:p>
    <w:p w:rsidR="00FD0112" w:rsidRDefault="00FC14B8">
      <w:pPr>
        <w:pStyle w:val="Corpodetexto"/>
        <w:spacing w:before="162" w:line="360" w:lineRule="auto"/>
        <w:ind w:left="580" w:right="127" w:firstLine="566"/>
        <w:jc w:val="both"/>
      </w:pPr>
      <w:r>
        <w:t>Metais ocorrem naturalmente no meio ambiente e sua abundância em escala mundial ocorre da</w:t>
      </w:r>
      <w:r>
        <w:rPr>
          <w:spacing w:val="1"/>
        </w:rPr>
        <w:t xml:space="preserve"> </w:t>
      </w:r>
      <w:r>
        <w:t>seguinte forma: Al &gt; Fe &gt; Mn &gt; V &gt; Cr &gt; Ni &gt; Zn &gt; Cu &gt; Co &gt; Pb &gt; As &gt; Cd (Silva 1974). Estes</w:t>
      </w:r>
      <w:r>
        <w:rPr>
          <w:spacing w:val="1"/>
        </w:rPr>
        <w:t xml:space="preserve"> </w:t>
      </w:r>
      <w:r>
        <w:t>metais são encontrados principalmente em forma de óxidos que compõem minerais que formam as</w:t>
      </w:r>
      <w:r>
        <w:rPr>
          <w:spacing w:val="1"/>
        </w:rPr>
        <w:t xml:space="preserve"> </w:t>
      </w:r>
      <w:r>
        <w:t>rochas. Estas, por sua vez, ao sofrer ações de intemperismo, como chuva e vento, passam pelos</w:t>
      </w:r>
      <w:r>
        <w:rPr>
          <w:spacing w:val="1"/>
        </w:rPr>
        <w:t xml:space="preserve"> </w:t>
      </w:r>
      <w:r>
        <w:t>processos de perda, transferência e acumulação do material que se distribui nos horizontes dos solos</w:t>
      </w:r>
      <w:r>
        <w:rPr>
          <w:spacing w:val="1"/>
        </w:rPr>
        <w:t xml:space="preserve"> </w:t>
      </w:r>
      <w:r>
        <w:t>(Pantaleão</w:t>
      </w:r>
      <w:r>
        <w:rPr>
          <w:spacing w:val="1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Chasin</w:t>
      </w:r>
      <w:r>
        <w:rPr>
          <w:spacing w:val="-12"/>
        </w:rPr>
        <w:t xml:space="preserve"> </w:t>
      </w:r>
      <w:r>
        <w:t>2014).</w:t>
      </w:r>
      <w:r>
        <w:rPr>
          <w:spacing w:val="-6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metais</w:t>
      </w:r>
      <w:r>
        <w:rPr>
          <w:spacing w:val="-9"/>
        </w:rPr>
        <w:t xml:space="preserve"> </w:t>
      </w:r>
      <w:r>
        <w:t>tornam-se</w:t>
      </w:r>
      <w:r>
        <w:rPr>
          <w:spacing w:val="-10"/>
        </w:rPr>
        <w:t xml:space="preserve"> </w:t>
      </w:r>
      <w:r>
        <w:t>agentes</w:t>
      </w:r>
      <w:r>
        <w:rPr>
          <w:spacing w:val="-9"/>
        </w:rPr>
        <w:t xml:space="preserve"> </w:t>
      </w:r>
      <w:r>
        <w:t>potencialmente</w:t>
      </w:r>
      <w:r>
        <w:rPr>
          <w:spacing w:val="-7"/>
        </w:rPr>
        <w:t xml:space="preserve"> </w:t>
      </w:r>
      <w:r>
        <w:t>poluidores</w:t>
      </w:r>
      <w:r>
        <w:rPr>
          <w:spacing w:val="-9"/>
        </w:rPr>
        <w:t xml:space="preserve"> </w:t>
      </w:r>
      <w:r>
        <w:t>quando</w:t>
      </w:r>
      <w:r>
        <w:rPr>
          <w:spacing w:val="-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presença</w:t>
      </w:r>
      <w:r>
        <w:rPr>
          <w:spacing w:val="-57"/>
        </w:rPr>
        <w:t xml:space="preserve"> </w:t>
      </w:r>
      <w:r>
        <w:t>e concentração destes no solo, água e atmosfera atingem limites críticos capazes de afetar a vida em</w:t>
      </w:r>
      <w:r>
        <w:rPr>
          <w:spacing w:val="1"/>
        </w:rPr>
        <w:t xml:space="preserve"> </w:t>
      </w:r>
      <w:r>
        <w:t>ecossistemas. De fato, a concentração de metais vem aumentando rapidamente devido a atividades</w:t>
      </w:r>
      <w:r>
        <w:rPr>
          <w:spacing w:val="1"/>
        </w:rPr>
        <w:t xml:space="preserve"> </w:t>
      </w:r>
      <w:r>
        <w:t>antrópicas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queima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combustíveis</w:t>
      </w:r>
      <w:r>
        <w:rPr>
          <w:spacing w:val="1"/>
        </w:rPr>
        <w:t xml:space="preserve"> </w:t>
      </w:r>
      <w:r>
        <w:t>fósseis,</w:t>
      </w:r>
      <w:r>
        <w:rPr>
          <w:spacing w:val="1"/>
        </w:rPr>
        <w:t xml:space="preserve"> </w:t>
      </w:r>
      <w:r>
        <w:t>mineração,</w:t>
      </w:r>
      <w:r>
        <w:rPr>
          <w:spacing w:val="1"/>
        </w:rPr>
        <w:t xml:space="preserve"> </w:t>
      </w:r>
      <w:r>
        <w:t>fundição,</w:t>
      </w:r>
      <w:r>
        <w:rPr>
          <w:spacing w:val="1"/>
        </w:rPr>
        <w:t xml:space="preserve"> </w:t>
      </w:r>
      <w:r>
        <w:t>resíduos</w:t>
      </w:r>
      <w:r>
        <w:rPr>
          <w:spacing w:val="1"/>
        </w:rPr>
        <w:t xml:space="preserve"> </w:t>
      </w:r>
      <w:r>
        <w:t>municipais,</w:t>
      </w:r>
      <w:r>
        <w:rPr>
          <w:spacing w:val="1"/>
        </w:rPr>
        <w:t xml:space="preserve"> </w:t>
      </w:r>
      <w:r>
        <w:t>fertilizantes, pesticidas, esgoto e o uso de pigmentos e resíduos de baterias (Duarte 2019). Em níveis</w:t>
      </w:r>
      <w:r>
        <w:rPr>
          <w:spacing w:val="1"/>
        </w:rPr>
        <w:t xml:space="preserve"> </w:t>
      </w:r>
      <w:r>
        <w:t>elevados</w:t>
      </w:r>
      <w:r>
        <w:rPr>
          <w:spacing w:val="1"/>
        </w:rPr>
        <w:t xml:space="preserve"> </w:t>
      </w:r>
      <w:r>
        <w:t>esses</w:t>
      </w:r>
      <w:r>
        <w:rPr>
          <w:spacing w:val="1"/>
        </w:rPr>
        <w:t xml:space="preserve"> </w:t>
      </w:r>
      <w:r>
        <w:t>metais</w:t>
      </w:r>
      <w:r>
        <w:rPr>
          <w:spacing w:val="1"/>
        </w:rPr>
        <w:t xml:space="preserve"> </w:t>
      </w:r>
      <w:r>
        <w:t>podem</w:t>
      </w:r>
      <w:r>
        <w:rPr>
          <w:spacing w:val="1"/>
        </w:rPr>
        <w:t xml:space="preserve"> </w:t>
      </w:r>
      <w:r>
        <w:t>causar</w:t>
      </w:r>
      <w:r>
        <w:rPr>
          <w:spacing w:val="1"/>
        </w:rPr>
        <w:t xml:space="preserve"> </w:t>
      </w:r>
      <w:r>
        <w:t>déficit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reprodução,</w:t>
      </w:r>
      <w:r>
        <w:rPr>
          <w:spacing w:val="1"/>
        </w:rPr>
        <w:t xml:space="preserve"> </w:t>
      </w:r>
      <w:r>
        <w:t>mutações,</w:t>
      </w:r>
      <w:r>
        <w:rPr>
          <w:spacing w:val="1"/>
        </w:rPr>
        <w:t xml:space="preserve"> </w:t>
      </w:r>
      <w:r>
        <w:rPr>
          <w:spacing w:val="-1"/>
        </w:rPr>
        <w:t xml:space="preserve">bioacumulação e morte dos organismos contaminados, </w:t>
      </w:r>
      <w:r>
        <w:t>afetando consequentemente toda cadeia trófica</w:t>
      </w:r>
      <w:r>
        <w:rPr>
          <w:spacing w:val="-57"/>
        </w:rPr>
        <w:t xml:space="preserve"> </w:t>
      </w:r>
      <w:r>
        <w:t>do ecossistema (Payus et al. 2016; Kenston et al. 2018; Zamani et al. 2020). Diante deste cenário, é</w:t>
      </w:r>
      <w:r>
        <w:rPr>
          <w:spacing w:val="1"/>
        </w:rPr>
        <w:t xml:space="preserve"> </w:t>
      </w:r>
      <w:r>
        <w:t>possível que habitats sobre o efeito da poluição por metais afetem a aptidão de espécies e se tornam</w:t>
      </w:r>
      <w:r>
        <w:rPr>
          <w:spacing w:val="1"/>
        </w:rPr>
        <w:t xml:space="preserve"> </w:t>
      </w:r>
      <w:r>
        <w:t>armadilhas ecológicas (Souza</w:t>
      </w:r>
      <w:r>
        <w:rPr>
          <w:spacing w:val="3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al.</w:t>
      </w:r>
      <w:r>
        <w:rPr>
          <w:spacing w:val="9"/>
        </w:rPr>
        <w:t xml:space="preserve"> </w:t>
      </w:r>
      <w:r>
        <w:t>2018).</w:t>
      </w:r>
    </w:p>
    <w:p w:rsidR="00FD0112" w:rsidRDefault="00FC14B8">
      <w:pPr>
        <w:pStyle w:val="Corpodetexto"/>
        <w:spacing w:before="162" w:line="360" w:lineRule="auto"/>
        <w:ind w:left="580" w:right="132" w:firstLine="566"/>
        <w:jc w:val="both"/>
      </w:pPr>
      <w:r>
        <w:t>As</w:t>
      </w:r>
      <w:r>
        <w:rPr>
          <w:spacing w:val="1"/>
        </w:rPr>
        <w:t xml:space="preserve"> </w:t>
      </w:r>
      <w:r>
        <w:t>armadilhas</w:t>
      </w:r>
      <w:r>
        <w:rPr>
          <w:spacing w:val="1"/>
        </w:rPr>
        <w:t xml:space="preserve"> </w:t>
      </w:r>
      <w:r>
        <w:t>ecológicas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fenômenos</w:t>
      </w:r>
      <w:r>
        <w:rPr>
          <w:spacing w:val="1"/>
        </w:rPr>
        <w:t xml:space="preserve"> </w:t>
      </w:r>
      <w:r>
        <w:t>comportamentais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populacionais</w:t>
      </w:r>
      <w:r>
        <w:rPr>
          <w:spacing w:val="1"/>
        </w:rPr>
        <w:t xml:space="preserve"> </w:t>
      </w:r>
      <w:r>
        <w:t>ligados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preferência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organismos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habitats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gradativamente</w:t>
      </w:r>
      <w:r>
        <w:rPr>
          <w:spacing w:val="1"/>
        </w:rPr>
        <w:t xml:space="preserve"> </w:t>
      </w:r>
      <w:r>
        <w:t>(de</w:t>
      </w:r>
      <w:r>
        <w:rPr>
          <w:spacing w:val="1"/>
        </w:rPr>
        <w:t xml:space="preserve"> </w:t>
      </w:r>
      <w:r>
        <w:t>maneira</w:t>
      </w:r>
      <w:r>
        <w:rPr>
          <w:spacing w:val="1"/>
        </w:rPr>
        <w:t xml:space="preserve"> </w:t>
      </w:r>
      <w:r>
        <w:t>abrupta ou</w:t>
      </w:r>
      <w:r>
        <w:rPr>
          <w:spacing w:val="1"/>
        </w:rPr>
        <w:t xml:space="preserve"> </w:t>
      </w:r>
      <w:r>
        <w:t>acumulada</w:t>
      </w:r>
      <w:r>
        <w:rPr>
          <w:spacing w:val="1"/>
        </w:rPr>
        <w:t xml:space="preserve"> </w:t>
      </w:r>
      <w:r>
        <w:t>lentamente) se tornam não-ótimos devido a mudanças ambientais induzidas por humanos (Hale e</w:t>
      </w:r>
      <w:r>
        <w:rPr>
          <w:spacing w:val="1"/>
        </w:rPr>
        <w:t xml:space="preserve"> </w:t>
      </w:r>
      <w:r>
        <w:t>Swearer 2016). As armadilhas ecológicas podem ser classificadas em de “igual preferência”, quando</w:t>
      </w:r>
      <w:r>
        <w:rPr>
          <w:spacing w:val="1"/>
        </w:rPr>
        <w:t xml:space="preserve"> </w:t>
      </w:r>
      <w:r>
        <w:t>organismos possuem habitats ou microhabitat alternativos ao que se tornou uma armadilha ecológica;</w:t>
      </w:r>
      <w:r>
        <w:rPr>
          <w:spacing w:val="-57"/>
        </w:rPr>
        <w:t xml:space="preserve"> </w:t>
      </w:r>
      <w:r>
        <w:rPr>
          <w:spacing w:val="-1"/>
        </w:rPr>
        <w:t>ou</w:t>
      </w:r>
      <w:r>
        <w:rPr>
          <w:spacing w:val="-7"/>
        </w:rPr>
        <w:t xml:space="preserve"> </w:t>
      </w:r>
      <w:r>
        <w:rPr>
          <w:spacing w:val="-1"/>
        </w:rPr>
        <w:t>“severas”,</w:t>
      </w:r>
      <w:r>
        <w:rPr>
          <w:spacing w:val="2"/>
        </w:rPr>
        <w:t xml:space="preserve"> </w:t>
      </w:r>
      <w:r>
        <w:rPr>
          <w:spacing w:val="-1"/>
        </w:rPr>
        <w:t>quando</w:t>
      </w:r>
      <w:r>
        <w:rPr>
          <w:spacing w:val="-2"/>
        </w:rPr>
        <w:t xml:space="preserve"> </w:t>
      </w:r>
      <w:r>
        <w:rPr>
          <w:spacing w:val="-1"/>
        </w:rPr>
        <w:t>organismos</w:t>
      </w:r>
      <w:r>
        <w:rPr>
          <w:spacing w:val="-7"/>
        </w:rPr>
        <w:t xml:space="preserve"> </w:t>
      </w:r>
      <w:r>
        <w:t>são</w:t>
      </w:r>
      <w:r>
        <w:rPr>
          <w:spacing w:val="8"/>
        </w:rPr>
        <w:t xml:space="preserve"> </w:t>
      </w:r>
      <w:r>
        <w:t>adaptados</w:t>
      </w:r>
      <w:r>
        <w:rPr>
          <w:spacing w:val="-7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habitat</w:t>
      </w:r>
      <w:r>
        <w:rPr>
          <w:spacing w:val="-1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microhabitat</w:t>
      </w:r>
      <w:r>
        <w:rPr>
          <w:spacing w:val="10"/>
        </w:rPr>
        <w:t xml:space="preserve"> </w:t>
      </w:r>
      <w:r>
        <w:t>específico,</w:t>
      </w:r>
      <w:r>
        <w:rPr>
          <w:spacing w:val="2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vez</w:t>
      </w:r>
      <w:r>
        <w:rPr>
          <w:spacing w:val="-7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possuem mais chances de déficit adaptativo (Hale e Swearer 2016). Hábitats com disponibilidade</w:t>
      </w:r>
      <w:r>
        <w:rPr>
          <w:spacing w:val="1"/>
        </w:rPr>
        <w:t xml:space="preserve"> </w:t>
      </w:r>
      <w:r>
        <w:t>limitada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paisagem</w:t>
      </w:r>
      <w:r>
        <w:rPr>
          <w:spacing w:val="-10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representado</w:t>
      </w:r>
      <w:r>
        <w:rPr>
          <w:spacing w:val="-5"/>
        </w:rPr>
        <w:t xml:space="preserve"> </w:t>
      </w:r>
      <w:r>
        <w:t>táxon-específicos</w:t>
      </w:r>
      <w:r>
        <w:rPr>
          <w:spacing w:val="-9"/>
        </w:rPr>
        <w:t xml:space="preserve"> </w:t>
      </w:r>
      <w:r>
        <w:t>podem</w:t>
      </w:r>
      <w:r>
        <w:rPr>
          <w:spacing w:val="-1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tornar</w:t>
      </w:r>
      <w:r>
        <w:rPr>
          <w:spacing w:val="-1"/>
        </w:rPr>
        <w:t xml:space="preserve"> </w:t>
      </w:r>
      <w:r>
        <w:t>armadilhas</w:t>
      </w:r>
      <w:r>
        <w:rPr>
          <w:spacing w:val="-8"/>
        </w:rPr>
        <w:t xml:space="preserve"> </w:t>
      </w:r>
      <w:r>
        <w:t>ecológicas</w:t>
      </w:r>
      <w:r>
        <w:rPr>
          <w:spacing w:val="-4"/>
        </w:rPr>
        <w:t xml:space="preserve"> </w:t>
      </w:r>
      <w:r>
        <w:t>severas</w:t>
      </w:r>
      <w:r>
        <w:rPr>
          <w:spacing w:val="-58"/>
        </w:rPr>
        <w:t xml:space="preserve"> </w:t>
      </w:r>
      <w:r>
        <w:t>em</w:t>
      </w:r>
      <w:r>
        <w:rPr>
          <w:spacing w:val="-18"/>
        </w:rPr>
        <w:t xml:space="preserve"> </w:t>
      </w:r>
      <w:r>
        <w:t>potencial,</w:t>
      </w:r>
      <w:r>
        <w:rPr>
          <w:spacing w:val="11"/>
        </w:rPr>
        <w:t xml:space="preserve"> </w:t>
      </w:r>
      <w:r>
        <w:t>quando</w:t>
      </w:r>
      <w:r>
        <w:rPr>
          <w:spacing w:val="12"/>
        </w:rPr>
        <w:t xml:space="preserve"> </w:t>
      </w:r>
      <w:r>
        <w:t>alteradas</w:t>
      </w:r>
      <w:r>
        <w:rPr>
          <w:spacing w:val="4"/>
        </w:rPr>
        <w:t xml:space="preserve"> </w:t>
      </w:r>
      <w:r>
        <w:t>(Hale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Swearer</w:t>
      </w:r>
      <w:r>
        <w:rPr>
          <w:spacing w:val="5"/>
        </w:rPr>
        <w:t xml:space="preserve"> </w:t>
      </w:r>
      <w:r>
        <w:t>2016).</w:t>
      </w:r>
    </w:p>
    <w:p w:rsidR="00FD0112" w:rsidRDefault="00FD0112">
      <w:pPr>
        <w:spacing w:line="360" w:lineRule="auto"/>
        <w:jc w:val="both"/>
        <w:sectPr w:rsidR="00FD0112">
          <w:pgSz w:w="11910" w:h="16840"/>
          <w:pgMar w:top="1320" w:right="940" w:bottom="280" w:left="500" w:header="720" w:footer="720" w:gutter="0"/>
          <w:cols w:space="720"/>
        </w:sectPr>
      </w:pPr>
    </w:p>
    <w:p w:rsidR="00FD0112" w:rsidRDefault="00FC14B8">
      <w:pPr>
        <w:pStyle w:val="Corpodetexto"/>
        <w:spacing w:before="70" w:line="360" w:lineRule="auto"/>
        <w:ind w:left="580" w:right="118" w:firstLine="566"/>
        <w:jc w:val="both"/>
      </w:pPr>
      <w:r>
        <w:lastRenderedPageBreak/>
        <w:t>As bromélias, por exemplo, destacam-se como um dos principais componentes da flora e da</w:t>
      </w:r>
      <w:r>
        <w:rPr>
          <w:spacing w:val="1"/>
        </w:rPr>
        <w:t xml:space="preserve"> </w:t>
      </w:r>
      <w:r>
        <w:rPr>
          <w:spacing w:val="-2"/>
        </w:rPr>
        <w:t xml:space="preserve">fitofisionomia </w:t>
      </w:r>
      <w:r>
        <w:rPr>
          <w:spacing w:val="-1"/>
        </w:rPr>
        <w:t>no Brasil, com 44 gêneros e 1292 espécies catalogadas (Forzza et al. 2013). Só na Mata</w:t>
      </w:r>
      <w:r>
        <w:rPr>
          <w:spacing w:val="-57"/>
        </w:rPr>
        <w:t xml:space="preserve"> </w:t>
      </w:r>
      <w:r>
        <w:t>Atlântica</w:t>
      </w:r>
      <w:r>
        <w:rPr>
          <w:spacing w:val="1"/>
        </w:rPr>
        <w:t xml:space="preserve"> </w:t>
      </w:r>
      <w:r>
        <w:t>encontram-se</w:t>
      </w:r>
      <w:r>
        <w:rPr>
          <w:spacing w:val="1"/>
        </w:rPr>
        <w:t xml:space="preserve"> </w:t>
      </w:r>
      <w:r>
        <w:t>aproximadamente</w:t>
      </w:r>
      <w:r>
        <w:rPr>
          <w:spacing w:val="1"/>
        </w:rPr>
        <w:t xml:space="preserve"> </w:t>
      </w:r>
      <w:r>
        <w:t>75%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espécies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bromélias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planeta</w:t>
      </w:r>
      <w:r>
        <w:rPr>
          <w:spacing w:val="1"/>
        </w:rPr>
        <w:t xml:space="preserve"> </w:t>
      </w:r>
      <w:r>
        <w:t>(Martinelli 2000). Algumas representantes, chamadas bromélias-tanque, são caracterizadas por folhas</w:t>
      </w:r>
      <w:r>
        <w:rPr>
          <w:spacing w:val="-57"/>
        </w:rPr>
        <w:t xml:space="preserve"> </w:t>
      </w:r>
      <w:r>
        <w:t>organizadas em roseta que permitem o acúmulo</w:t>
      </w:r>
      <w:r>
        <w:rPr>
          <w:spacing w:val="1"/>
        </w:rPr>
        <w:t xml:space="preserve"> </w:t>
      </w:r>
      <w:r>
        <w:t>de água da chuva e nutrientes atmosféricos. O</w:t>
      </w:r>
      <w:r>
        <w:rPr>
          <w:spacing w:val="1"/>
        </w:rPr>
        <w:t xml:space="preserve"> </w:t>
      </w:r>
      <w:r>
        <w:t>biomonitoramento</w:t>
      </w:r>
      <w:r>
        <w:rPr>
          <w:spacing w:val="1"/>
        </w:rPr>
        <w:t xml:space="preserve"> </w:t>
      </w:r>
      <w:r>
        <w:t>usando</w:t>
      </w:r>
      <w:r>
        <w:rPr>
          <w:spacing w:val="1"/>
        </w:rPr>
        <w:t xml:space="preserve"> </w:t>
      </w:r>
      <w:r>
        <w:t>bromélias</w:t>
      </w:r>
      <w:r>
        <w:rPr>
          <w:spacing w:val="1"/>
        </w:rPr>
        <w:t xml:space="preserve"> </w:t>
      </w:r>
      <w:r>
        <w:t>auxilia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mapeamento</w:t>
      </w:r>
      <w:r>
        <w:rPr>
          <w:spacing w:val="1"/>
        </w:rPr>
        <w:t xml:space="preserve"> </w:t>
      </w:r>
      <w:r>
        <w:t>espacial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temporal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poluição</w:t>
      </w:r>
      <w:r>
        <w:rPr>
          <w:spacing w:val="1"/>
        </w:rPr>
        <w:t xml:space="preserve"> </w:t>
      </w:r>
      <w:r>
        <w:t>atmosférica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oscilações</w:t>
      </w:r>
      <w:r>
        <w:rPr>
          <w:spacing w:val="-4"/>
        </w:rPr>
        <w:t xml:space="preserve"> </w:t>
      </w:r>
      <w:r>
        <w:t>naturais</w:t>
      </w:r>
      <w:r>
        <w:rPr>
          <w:spacing w:val="-8"/>
        </w:rPr>
        <w:t xml:space="preserve"> </w:t>
      </w:r>
      <w:r>
        <w:t>ocorridas</w:t>
      </w:r>
      <w:r>
        <w:rPr>
          <w:spacing w:val="-9"/>
        </w:rPr>
        <w:t xml:space="preserve"> </w:t>
      </w:r>
      <w:r>
        <w:t>nos</w:t>
      </w:r>
      <w:r>
        <w:rPr>
          <w:spacing w:val="-9"/>
        </w:rPr>
        <w:t xml:space="preserve"> </w:t>
      </w:r>
      <w:r>
        <w:t>ecossistemas</w:t>
      </w:r>
      <w:r>
        <w:rPr>
          <w:spacing w:val="-9"/>
        </w:rPr>
        <w:t xml:space="preserve"> </w:t>
      </w:r>
      <w:r>
        <w:t>(Moreno</w:t>
      </w:r>
      <w:r>
        <w:rPr>
          <w:spacing w:val="2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Callisto</w:t>
      </w:r>
      <w:r>
        <w:rPr>
          <w:spacing w:val="1"/>
        </w:rPr>
        <w:t xml:space="preserve"> </w:t>
      </w:r>
      <w:r>
        <w:t>2005;</w:t>
      </w:r>
      <w:r>
        <w:rPr>
          <w:spacing w:val="-11"/>
        </w:rPr>
        <w:t xml:space="preserve"> </w:t>
      </w:r>
      <w:r>
        <w:t>Silvestro</w:t>
      </w:r>
      <w:r>
        <w:rPr>
          <w:spacing w:val="2"/>
        </w:rPr>
        <w:t xml:space="preserve"> </w:t>
      </w:r>
      <w:r>
        <w:t>et</w:t>
      </w:r>
      <w:r>
        <w:rPr>
          <w:spacing w:val="-58"/>
        </w:rPr>
        <w:t xml:space="preserve"> </w:t>
      </w:r>
      <w:r>
        <w:t>al. 2014). Bromélias contribuem para a manutenção da biodiversidade da fauna associada aos seus</w:t>
      </w:r>
      <w:r>
        <w:rPr>
          <w:spacing w:val="1"/>
        </w:rPr>
        <w:t xml:space="preserve"> </w:t>
      </w:r>
      <w:r>
        <w:t>tanques, incluindo os anfíbios, e até mesmo alterações em menor escala, como os efeitos de barreira e</w:t>
      </w:r>
      <w:r>
        <w:rPr>
          <w:spacing w:val="-57"/>
        </w:rPr>
        <w:t xml:space="preserve"> </w:t>
      </w:r>
      <w:r>
        <w:t>poluição causadas por estradas, podem causar perturbação nessa associação (McCracken e Forstner</w:t>
      </w:r>
      <w:r>
        <w:rPr>
          <w:spacing w:val="1"/>
        </w:rPr>
        <w:t xml:space="preserve"> </w:t>
      </w:r>
      <w:r>
        <w:t>2014).</w:t>
      </w:r>
    </w:p>
    <w:p w:rsidR="00FD0112" w:rsidRDefault="00FC14B8">
      <w:pPr>
        <w:pStyle w:val="Corpodetexto"/>
        <w:spacing w:before="161" w:line="360" w:lineRule="auto"/>
        <w:ind w:left="580" w:right="123" w:firstLine="566"/>
        <w:jc w:val="both"/>
      </w:pPr>
      <w:r>
        <w:t>O microecossistema fitotelmata criado nos tanques das bromélias promove a associação com</w:t>
      </w:r>
      <w:r>
        <w:rPr>
          <w:spacing w:val="1"/>
        </w:rPr>
        <w:t xml:space="preserve"> </w:t>
      </w:r>
      <w:r>
        <w:t>outros organismos (Del-Claro</w:t>
      </w:r>
      <w:r>
        <w:rPr>
          <w:spacing w:val="1"/>
        </w:rPr>
        <w:t xml:space="preserve"> </w:t>
      </w:r>
      <w:r>
        <w:t>e Torezan-Silingardi 2012). Dentre estes organismos associados a</w:t>
      </w:r>
      <w:r>
        <w:rPr>
          <w:spacing w:val="1"/>
        </w:rPr>
        <w:t xml:space="preserve"> </w:t>
      </w:r>
      <w:r>
        <w:rPr>
          <w:spacing w:val="-1"/>
        </w:rPr>
        <w:t xml:space="preserve">bromélias, os anfíbios anuros bromelígenas são caracterizados por possuírem todo ou parte </w:t>
      </w:r>
      <w:r>
        <w:t>do ciclo de</w:t>
      </w:r>
      <w:r>
        <w:rPr>
          <w:spacing w:val="-57"/>
        </w:rPr>
        <w:t xml:space="preserve"> </w:t>
      </w:r>
      <w:r>
        <w:t>vida dependente de bromélias (Alves et al. 2008). Os anfíbios também são considerados importantes</w:t>
      </w:r>
      <w:r>
        <w:rPr>
          <w:spacing w:val="1"/>
        </w:rPr>
        <w:t xml:space="preserve"> </w:t>
      </w:r>
      <w:r>
        <w:rPr>
          <w:spacing w:val="-1"/>
        </w:rPr>
        <w:t xml:space="preserve">indicadores de qualidade ambiental devido à sensibilidade às mudanças ambientais, principalmente </w:t>
      </w:r>
      <w:r>
        <w:t>ao</w:t>
      </w:r>
      <w:r>
        <w:rPr>
          <w:spacing w:val="-57"/>
        </w:rPr>
        <w:t xml:space="preserve"> </w:t>
      </w:r>
      <w:r>
        <w:t>considerar o modo de vida bifásico, ovo anamniota e pele permeável (Zocca et al. 2014). Logo, a</w:t>
      </w:r>
      <w:r>
        <w:rPr>
          <w:spacing w:val="1"/>
        </w:rPr>
        <w:t xml:space="preserve"> </w:t>
      </w:r>
      <w:r>
        <w:t>sensibilidade de bromélias e anfíbios permitem considerá-los como ferramentas de avaliação de</w:t>
      </w:r>
      <w:r>
        <w:rPr>
          <w:spacing w:val="1"/>
        </w:rPr>
        <w:t xml:space="preserve"> </w:t>
      </w:r>
      <w:r>
        <w:t>impactos ambientais (Pellegrini et al. 2014). Assim sendo, temos em uma única interação a garantia</w:t>
      </w:r>
      <w:r>
        <w:rPr>
          <w:spacing w:val="1"/>
        </w:rPr>
        <w:t xml:space="preserve"> </w:t>
      </w:r>
      <w:r>
        <w:t>de preferência de habitat e excelentes bioindicadores da presença, concentração e bioacumulação de</w:t>
      </w:r>
      <w:r>
        <w:rPr>
          <w:spacing w:val="1"/>
        </w:rPr>
        <w:t xml:space="preserve"> </w:t>
      </w:r>
      <w:r>
        <w:t>poluidores.</w:t>
      </w:r>
    </w:p>
    <w:p w:rsidR="00FD0112" w:rsidRDefault="00FC14B8">
      <w:pPr>
        <w:pStyle w:val="Corpodetexto"/>
        <w:spacing w:before="162" w:line="360" w:lineRule="auto"/>
        <w:ind w:left="580" w:right="123" w:firstLine="566"/>
        <w:jc w:val="both"/>
      </w:pPr>
      <w:r>
        <w:t>Diante do exposto, metais poluentes podem ser bioacumulados no ambiente fitotelmata. Nossa</w:t>
      </w:r>
      <w:r>
        <w:rPr>
          <w:spacing w:val="1"/>
        </w:rPr>
        <w:t xml:space="preserve"> </w:t>
      </w:r>
      <w:r>
        <w:t>hipótese é que as bromélias podem concentrar concentrações nocivas de metais, e podem se tornar</w:t>
      </w:r>
      <w:r>
        <w:rPr>
          <w:spacing w:val="1"/>
        </w:rPr>
        <w:t xml:space="preserve"> </w:t>
      </w:r>
      <w:r>
        <w:t>armadilhas ecológicas a si mesmas e aos organismos associados. Nesse cenário, hipotetizamos que</w:t>
      </w:r>
      <w:r>
        <w:rPr>
          <w:spacing w:val="1"/>
        </w:rPr>
        <w:t xml:space="preserve"> </w:t>
      </w:r>
      <w:r>
        <w:rPr>
          <w:spacing w:val="-2"/>
        </w:rPr>
        <w:t xml:space="preserve">metais </w:t>
      </w:r>
      <w:r>
        <w:rPr>
          <w:spacing w:val="-1"/>
        </w:rPr>
        <w:t>acumulados sejam transferidos da água presente nos tanques, ou diretamente da atmosfera, para</w:t>
      </w:r>
      <w:r>
        <w:rPr>
          <w:spacing w:val="-57"/>
        </w:rPr>
        <w:t xml:space="preserve"> </w:t>
      </w:r>
      <w:r>
        <w:t xml:space="preserve">o tecido foliar da própria planta e para os anfíbios associados. Assim, através de investigações </w:t>
      </w:r>
      <w:r>
        <w:rPr>
          <w:i/>
        </w:rPr>
        <w:t>in situ,</w:t>
      </w:r>
      <w:r>
        <w:rPr>
          <w:i/>
          <w:spacing w:val="-57"/>
        </w:rPr>
        <w:t xml:space="preserve"> </w:t>
      </w:r>
      <w:r>
        <w:t>quantificamos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presença,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concentração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bioconcentração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metais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bromélias,</w:t>
      </w:r>
      <w:r>
        <w:rPr>
          <w:spacing w:val="1"/>
        </w:rPr>
        <w:t xml:space="preserve"> </w:t>
      </w:r>
      <w:r>
        <w:t>água</w:t>
      </w:r>
      <w:r>
        <w:rPr>
          <w:spacing w:val="1"/>
        </w:rPr>
        <w:t xml:space="preserve"> </w:t>
      </w:r>
      <w:r>
        <w:rPr>
          <w:spacing w:val="-1"/>
        </w:rPr>
        <w:t>acumulada,</w:t>
      </w:r>
      <w:r>
        <w:rPr>
          <w:spacing w:val="-6"/>
        </w:rPr>
        <w:t xml:space="preserve"> </w:t>
      </w:r>
      <w:r>
        <w:t>detrito</w:t>
      </w:r>
      <w:r>
        <w:rPr>
          <w:spacing w:val="-8"/>
        </w:rPr>
        <w:t xml:space="preserve"> </w:t>
      </w:r>
      <w:r>
        <w:t>acumulado</w:t>
      </w:r>
      <w:r>
        <w:rPr>
          <w:spacing w:val="-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anfíbios</w:t>
      </w:r>
      <w:r>
        <w:rPr>
          <w:spacing w:val="-14"/>
        </w:rPr>
        <w:t xml:space="preserve"> </w:t>
      </w:r>
      <w:r>
        <w:t>associados.</w:t>
      </w:r>
      <w:r>
        <w:rPr>
          <w:spacing w:val="-5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meio</w:t>
      </w:r>
      <w:r>
        <w:rPr>
          <w:spacing w:val="-4"/>
        </w:rPr>
        <w:t xml:space="preserve"> </w:t>
      </w:r>
      <w:r>
        <w:t>destas</w:t>
      </w:r>
      <w:r>
        <w:rPr>
          <w:spacing w:val="-15"/>
        </w:rPr>
        <w:t xml:space="preserve"> </w:t>
      </w:r>
      <w:r>
        <w:t>amostras</w:t>
      </w:r>
      <w:r>
        <w:rPr>
          <w:spacing w:val="-13"/>
        </w:rPr>
        <w:t xml:space="preserve"> </w:t>
      </w:r>
      <w:r>
        <w:t>nossas</w:t>
      </w:r>
      <w:r>
        <w:rPr>
          <w:spacing w:val="-14"/>
        </w:rPr>
        <w:t xml:space="preserve"> </w:t>
      </w:r>
      <w:r>
        <w:t>expectativas</w:t>
      </w:r>
      <w:r>
        <w:rPr>
          <w:spacing w:val="-13"/>
        </w:rPr>
        <w:t xml:space="preserve"> </w:t>
      </w:r>
      <w:r>
        <w:t>são</w:t>
      </w:r>
      <w:r>
        <w:rPr>
          <w:spacing w:val="-58"/>
        </w:rPr>
        <w:t xml:space="preserve"> </w:t>
      </w:r>
      <w:r>
        <w:t>de: I) comprovar a presença e o acúmulo de metais na bromélia como um todo; II) observar níveis de</w:t>
      </w:r>
      <w:r>
        <w:rPr>
          <w:spacing w:val="1"/>
        </w:rPr>
        <w:t xml:space="preserve"> </w:t>
      </w:r>
      <w:r>
        <w:t>bioconcentração por metais nos tecidos vegetal e animal; III) relacionar o nível de concentração dos</w:t>
      </w:r>
      <w:r>
        <w:rPr>
          <w:spacing w:val="1"/>
        </w:rPr>
        <w:t xml:space="preserve"> </w:t>
      </w:r>
      <w:r>
        <w:rPr>
          <w:spacing w:val="-2"/>
        </w:rPr>
        <w:t>metais</w:t>
      </w:r>
      <w:r>
        <w:rPr>
          <w:spacing w:val="-4"/>
        </w:rPr>
        <w:t xml:space="preserve"> </w:t>
      </w:r>
      <w:r>
        <w:rPr>
          <w:spacing w:val="-1"/>
        </w:rPr>
        <w:t>com</w:t>
      </w:r>
      <w:r>
        <w:rPr>
          <w:spacing w:val="-26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fontes</w:t>
      </w:r>
      <w:r>
        <w:rPr>
          <w:spacing w:val="-14"/>
        </w:rPr>
        <w:t xml:space="preserve"> </w:t>
      </w:r>
      <w:r>
        <w:rPr>
          <w:spacing w:val="-1"/>
        </w:rPr>
        <w:t>potencialmente</w:t>
      </w:r>
      <w:r>
        <w:rPr>
          <w:spacing w:val="-7"/>
        </w:rPr>
        <w:t xml:space="preserve"> </w:t>
      </w:r>
      <w:r>
        <w:rPr>
          <w:spacing w:val="-1"/>
        </w:rPr>
        <w:t>poluidoras</w:t>
      </w:r>
      <w:r>
        <w:rPr>
          <w:spacing w:val="-4"/>
        </w:rPr>
        <w:t xml:space="preserve"> </w:t>
      </w:r>
      <w:r>
        <w:rPr>
          <w:spacing w:val="-1"/>
        </w:rPr>
        <w:t>mais</w:t>
      </w:r>
      <w:r>
        <w:rPr>
          <w:spacing w:val="-10"/>
        </w:rPr>
        <w:t xml:space="preserve"> </w:t>
      </w:r>
      <w:r>
        <w:rPr>
          <w:spacing w:val="-1"/>
        </w:rPr>
        <w:t>próximas</w:t>
      </w:r>
      <w:r>
        <w:rPr>
          <w:spacing w:val="-4"/>
        </w:rPr>
        <w:t xml:space="preserve"> </w:t>
      </w:r>
      <w:r>
        <w:rPr>
          <w:spacing w:val="-1"/>
        </w:rPr>
        <w:t>e;</w:t>
      </w:r>
      <w:r>
        <w:rPr>
          <w:spacing w:val="-12"/>
        </w:rPr>
        <w:t xml:space="preserve"> </w:t>
      </w:r>
      <w:r>
        <w:rPr>
          <w:spacing w:val="-1"/>
        </w:rPr>
        <w:t>IV)</w:t>
      </w:r>
      <w:r>
        <w:rPr>
          <w:spacing w:val="-6"/>
        </w:rPr>
        <w:t xml:space="preserve"> </w:t>
      </w:r>
      <w:r>
        <w:rPr>
          <w:spacing w:val="-1"/>
        </w:rPr>
        <w:t>preencher a</w:t>
      </w:r>
      <w:r>
        <w:rPr>
          <w:spacing w:val="-4"/>
        </w:rPr>
        <w:t xml:space="preserve"> </w:t>
      </w:r>
      <w:r>
        <w:rPr>
          <w:spacing w:val="-1"/>
        </w:rPr>
        <w:t>lacuna</w:t>
      </w:r>
      <w:r>
        <w:rPr>
          <w:spacing w:val="2"/>
        </w:rPr>
        <w:t xml:space="preserve"> </w:t>
      </w:r>
      <w:r>
        <w:rPr>
          <w:spacing w:val="-1"/>
        </w:rPr>
        <w:t>nas</w:t>
      </w:r>
      <w:r>
        <w:rPr>
          <w:spacing w:val="-10"/>
        </w:rPr>
        <w:t xml:space="preserve"> </w:t>
      </w:r>
      <w:r>
        <w:rPr>
          <w:spacing w:val="-1"/>
        </w:rPr>
        <w:t>pesquisas</w:t>
      </w:r>
      <w:r>
        <w:rPr>
          <w:spacing w:val="-58"/>
        </w:rPr>
        <w:t xml:space="preserve"> </w:t>
      </w:r>
      <w:r>
        <w:rPr>
          <w:spacing w:val="-1"/>
        </w:rPr>
        <w:t xml:space="preserve">teóricas sobre armadilhas ecológicas com a construção de um protocolo </w:t>
      </w:r>
      <w:r>
        <w:t>de amostragem e a seleção de</w:t>
      </w:r>
      <w:r>
        <w:rPr>
          <w:spacing w:val="-57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habitat</w:t>
      </w:r>
      <w:r>
        <w:rPr>
          <w:spacing w:val="11"/>
        </w:rPr>
        <w:t xml:space="preserve"> </w:t>
      </w:r>
      <w:r>
        <w:t>potencialmente</w:t>
      </w:r>
      <w:r>
        <w:rPr>
          <w:spacing w:val="11"/>
        </w:rPr>
        <w:t xml:space="preserve"> </w:t>
      </w:r>
      <w:r>
        <w:t>modelo</w:t>
      </w:r>
      <w:r>
        <w:rPr>
          <w:spacing w:val="12"/>
        </w:rPr>
        <w:t xml:space="preserve"> </w:t>
      </w:r>
      <w:r>
        <w:t>para avaliação</w:t>
      </w:r>
      <w:r>
        <w:rPr>
          <w:spacing w:val="7"/>
        </w:rPr>
        <w:t xml:space="preserve"> </w:t>
      </w:r>
      <w:r>
        <w:t>de armadilha</w:t>
      </w:r>
      <w:r>
        <w:rPr>
          <w:spacing w:val="-1"/>
        </w:rPr>
        <w:t xml:space="preserve"> </w:t>
      </w:r>
      <w:r>
        <w:t>ecológica.</w:t>
      </w:r>
    </w:p>
    <w:p w:rsidR="00FD0112" w:rsidRDefault="00FD0112">
      <w:pPr>
        <w:spacing w:line="360" w:lineRule="auto"/>
        <w:jc w:val="both"/>
        <w:sectPr w:rsidR="00FD0112">
          <w:pgSz w:w="11910" w:h="16840"/>
          <w:pgMar w:top="1320" w:right="940" w:bottom="280" w:left="500" w:header="720" w:footer="720" w:gutter="0"/>
          <w:cols w:space="720"/>
        </w:sectPr>
      </w:pPr>
    </w:p>
    <w:p w:rsidR="00FD0112" w:rsidRDefault="00FC14B8">
      <w:pPr>
        <w:pStyle w:val="Ttulo1"/>
        <w:spacing w:before="75"/>
        <w:jc w:val="both"/>
        <w:rPr>
          <w:rFonts w:ascii="Times New Roman" w:hAnsi="Times New Roman"/>
        </w:rPr>
      </w:pPr>
      <w:bookmarkStart w:id="13" w:name="Materiais_e_Métodos"/>
      <w:bookmarkStart w:id="14" w:name="_bookmark3"/>
      <w:bookmarkEnd w:id="13"/>
      <w:bookmarkEnd w:id="14"/>
      <w:r>
        <w:rPr>
          <w:rFonts w:ascii="Times New Roman" w:hAnsi="Times New Roman"/>
          <w:w w:val="95"/>
        </w:rPr>
        <w:lastRenderedPageBreak/>
        <w:t>Materiais</w:t>
      </w:r>
      <w:r>
        <w:rPr>
          <w:rFonts w:ascii="Times New Roman" w:hAnsi="Times New Roman"/>
          <w:spacing w:val="59"/>
          <w:w w:val="95"/>
        </w:rPr>
        <w:t xml:space="preserve"> </w:t>
      </w:r>
      <w:r>
        <w:rPr>
          <w:rFonts w:ascii="Times New Roman" w:hAnsi="Times New Roman"/>
          <w:w w:val="95"/>
        </w:rPr>
        <w:t>e</w:t>
      </w:r>
      <w:r>
        <w:rPr>
          <w:rFonts w:ascii="Times New Roman" w:hAnsi="Times New Roman"/>
          <w:spacing w:val="30"/>
          <w:w w:val="95"/>
        </w:rPr>
        <w:t xml:space="preserve"> </w:t>
      </w:r>
      <w:r>
        <w:rPr>
          <w:rFonts w:ascii="Times New Roman" w:hAnsi="Times New Roman"/>
          <w:w w:val="95"/>
        </w:rPr>
        <w:t>Métodos</w:t>
      </w:r>
    </w:p>
    <w:p w:rsidR="00FD0112" w:rsidRDefault="00FC14B8">
      <w:pPr>
        <w:spacing w:before="196"/>
        <w:ind w:left="1146"/>
        <w:jc w:val="both"/>
        <w:rPr>
          <w:i/>
          <w:sz w:val="24"/>
        </w:rPr>
      </w:pPr>
      <w:bookmarkStart w:id="15" w:name="_bookmark4"/>
      <w:bookmarkEnd w:id="15"/>
      <w:r>
        <w:rPr>
          <w:i/>
          <w:sz w:val="24"/>
        </w:rPr>
        <w:t>Área de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Estudo</w:t>
      </w:r>
    </w:p>
    <w:p w:rsidR="00FD0112" w:rsidRDefault="00FC14B8">
      <w:pPr>
        <w:pStyle w:val="Corpodetexto"/>
        <w:spacing w:before="137" w:line="360" w:lineRule="auto"/>
        <w:ind w:left="580" w:right="132" w:firstLine="566"/>
        <w:jc w:val="both"/>
      </w:pPr>
      <w:r>
        <w:t>As amostragens em campo foram conduzidas a partir das 18 horas entre os dias 07 e 10 de</w:t>
      </w:r>
      <w:r>
        <w:rPr>
          <w:spacing w:val="1"/>
        </w:rPr>
        <w:t xml:space="preserve"> </w:t>
      </w:r>
      <w:r>
        <w:t>novembro de 2019 em quatro pontos: Goiapabaçu, Itaipava, Regência e Vila Velha (Figura 1). A</w:t>
      </w:r>
      <w:r>
        <w:rPr>
          <w:spacing w:val="1"/>
        </w:rPr>
        <w:t xml:space="preserve"> </w:t>
      </w:r>
      <w:r>
        <w:t>escolha destes pontos de amostragem foi realizada para seguir uma distribuição ao longo da região</w:t>
      </w:r>
      <w:r>
        <w:rPr>
          <w:spacing w:val="1"/>
        </w:rPr>
        <w:t xml:space="preserve"> </w:t>
      </w:r>
      <w:r>
        <w:rPr>
          <w:spacing w:val="-1"/>
        </w:rPr>
        <w:t xml:space="preserve">central e costeira do Espírito Santo, sudeste do Brasil, e contemplam diferentes formações </w:t>
      </w:r>
      <w:r>
        <w:t>vegetais de</w:t>
      </w:r>
      <w:r>
        <w:rPr>
          <w:spacing w:val="1"/>
        </w:rPr>
        <w:t xml:space="preserve"> </w:t>
      </w:r>
      <w:r>
        <w:t>fitofisionomias da Mata Atlântica (i.e., restinga, floresta ombrófila densa e mata de tabuleiro), áreas</w:t>
      </w:r>
      <w:r>
        <w:rPr>
          <w:spacing w:val="1"/>
        </w:rPr>
        <w:t xml:space="preserve"> </w:t>
      </w:r>
      <w:r>
        <w:t>fragmentadas e</w:t>
      </w:r>
      <w:r>
        <w:rPr>
          <w:spacing w:val="1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influência</w:t>
      </w:r>
      <w:r>
        <w:rPr>
          <w:spacing w:val="2"/>
        </w:rPr>
        <w:t xml:space="preserve"> </w:t>
      </w:r>
      <w:r>
        <w:t>antrópica</w:t>
      </w:r>
      <w:r>
        <w:rPr>
          <w:spacing w:val="2"/>
        </w:rPr>
        <w:t xml:space="preserve"> </w:t>
      </w:r>
      <w:r>
        <w:t>direta (Tabela</w:t>
      </w:r>
      <w:r>
        <w:rPr>
          <w:spacing w:val="3"/>
        </w:rPr>
        <w:t xml:space="preserve"> </w:t>
      </w:r>
      <w:r>
        <w:t>01).</w:t>
      </w:r>
    </w:p>
    <w:p w:rsidR="00FD0112" w:rsidRDefault="00FC14B8">
      <w:pPr>
        <w:pStyle w:val="Corpodetexto"/>
        <w:spacing w:before="162" w:line="360" w:lineRule="auto"/>
        <w:ind w:left="580" w:right="132" w:firstLine="566"/>
        <w:jc w:val="both"/>
      </w:pPr>
      <w:r>
        <w:rPr>
          <w:spacing w:val="-1"/>
        </w:rPr>
        <w:t>O</w:t>
      </w:r>
      <w:r>
        <w:rPr>
          <w:spacing w:val="-8"/>
        </w:rPr>
        <w:t xml:space="preserve"> </w:t>
      </w:r>
      <w:r>
        <w:rPr>
          <w:spacing w:val="-1"/>
        </w:rPr>
        <w:t>Ponto</w:t>
      </w:r>
      <w:r>
        <w:rPr>
          <w:spacing w:val="3"/>
        </w:rPr>
        <w:t xml:space="preserve"> </w:t>
      </w:r>
      <w:r>
        <w:rPr>
          <w:spacing w:val="-1"/>
        </w:rPr>
        <w:t>1,</w:t>
      </w:r>
      <w:r>
        <w:t xml:space="preserve"> </w:t>
      </w:r>
      <w:r>
        <w:rPr>
          <w:spacing w:val="-1"/>
        </w:rPr>
        <w:t>localizado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rPr>
          <w:spacing w:val="2"/>
        </w:rPr>
        <w:t xml:space="preserve"> </w:t>
      </w:r>
      <w:r>
        <w:rPr>
          <w:spacing w:val="-1"/>
        </w:rPr>
        <w:t>noroeste</w:t>
      </w:r>
      <w:r>
        <w:rPr>
          <w:spacing w:val="-6"/>
        </w:rPr>
        <w:t xml:space="preserve"> </w:t>
      </w:r>
      <w:r>
        <w:rPr>
          <w:spacing w:val="-1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estado</w:t>
      </w:r>
      <w:r>
        <w:rPr>
          <w:spacing w:val="-2"/>
        </w:rPr>
        <w:t xml:space="preserve"> </w:t>
      </w:r>
      <w:r>
        <w:t>(Goiapabaçu;</w:t>
      </w:r>
      <w:r>
        <w:rPr>
          <w:spacing w:val="-6"/>
        </w:rPr>
        <w:t xml:space="preserve"> </w:t>
      </w:r>
      <w:r>
        <w:t>19°</w:t>
      </w:r>
      <w:r>
        <w:rPr>
          <w:spacing w:val="-12"/>
        </w:rPr>
        <w:t xml:space="preserve"> </w:t>
      </w:r>
      <w:r>
        <w:t>54'</w:t>
      </w:r>
      <w:r>
        <w:rPr>
          <w:spacing w:val="-16"/>
        </w:rPr>
        <w:t xml:space="preserve"> </w:t>
      </w:r>
      <w:r>
        <w:t>5.8"S</w:t>
      </w:r>
      <w:r>
        <w:rPr>
          <w:spacing w:val="-2"/>
        </w:rPr>
        <w:t xml:space="preserve"> </w:t>
      </w:r>
      <w:r>
        <w:t>40°</w:t>
      </w:r>
      <w:r>
        <w:rPr>
          <w:spacing w:val="-11"/>
        </w:rPr>
        <w:t xml:space="preserve"> </w:t>
      </w:r>
      <w:r>
        <w:t>29'</w:t>
      </w:r>
      <w:r>
        <w:rPr>
          <w:spacing w:val="-17"/>
        </w:rPr>
        <w:t xml:space="preserve"> </w:t>
      </w:r>
      <w:r>
        <w:t>57.95"O)</w:t>
      </w:r>
      <w:r>
        <w:rPr>
          <w:spacing w:val="-1"/>
        </w:rPr>
        <w:t xml:space="preserve"> </w:t>
      </w:r>
      <w:r>
        <w:t>é</w:t>
      </w:r>
      <w:r>
        <w:rPr>
          <w:spacing w:val="-9"/>
        </w:rPr>
        <w:t xml:space="preserve"> </w:t>
      </w:r>
      <w:r>
        <w:t>zona</w:t>
      </w:r>
      <w:r>
        <w:rPr>
          <w:spacing w:val="-58"/>
        </w:rPr>
        <w:t xml:space="preserve"> </w:t>
      </w:r>
      <w:r>
        <w:rPr>
          <w:spacing w:val="-2"/>
        </w:rPr>
        <w:t xml:space="preserve">rural configurada como lugarejo de </w:t>
      </w:r>
      <w:r>
        <w:rPr>
          <w:spacing w:val="-1"/>
        </w:rPr>
        <w:t>habitações esparsas (IBGE 2017). Apresenta as unidades amostrais</w:t>
      </w:r>
      <w:r>
        <w:rPr>
          <w:spacing w:val="-57"/>
        </w:rPr>
        <w:t xml:space="preserve"> </w:t>
      </w:r>
      <w:r>
        <w:t>(bromélias) sobre afloramento rochoso cercado por vegetação (Floresta Ombrófila Densa) e distando</w:t>
      </w:r>
      <w:r>
        <w:rPr>
          <w:spacing w:val="1"/>
        </w:rPr>
        <w:t xml:space="preserve"> </w:t>
      </w:r>
      <w:r>
        <w:t>3 km da Reserva Biológica Augusto Ruschi, uma das maiores áreas (3.540 hectares) de preservação</w:t>
      </w:r>
      <w:r>
        <w:rPr>
          <w:spacing w:val="1"/>
        </w:rPr>
        <w:t xml:space="preserve"> </w:t>
      </w:r>
      <w:r>
        <w:t>do Estado do Espírito Santo. As estradas no entorno do Ponto 1 são poucas e não pavimentadas, a</w:t>
      </w:r>
      <w:r>
        <w:rPr>
          <w:spacing w:val="1"/>
        </w:rPr>
        <w:t xml:space="preserve"> </w:t>
      </w:r>
      <w:r>
        <w:rPr>
          <w:spacing w:val="-1"/>
        </w:rPr>
        <w:t>habitação</w:t>
      </w:r>
      <w:r>
        <w:rPr>
          <w:spacing w:val="-4"/>
        </w:rPr>
        <w:t xml:space="preserve"> </w:t>
      </w:r>
      <w:r>
        <w:rPr>
          <w:spacing w:val="-1"/>
        </w:rPr>
        <w:t>humana</w:t>
      </w:r>
      <w:r>
        <w:t xml:space="preserve"> </w:t>
      </w:r>
      <w:r>
        <w:rPr>
          <w:spacing w:val="-1"/>
        </w:rPr>
        <w:t>mais</w:t>
      </w:r>
      <w:r>
        <w:rPr>
          <w:spacing w:val="-9"/>
        </w:rPr>
        <w:t xml:space="preserve"> </w:t>
      </w:r>
      <w:r>
        <w:rPr>
          <w:spacing w:val="-1"/>
        </w:rPr>
        <w:t>próxima</w:t>
      </w:r>
      <w:r>
        <w:t xml:space="preserve"> </w:t>
      </w:r>
      <w:r>
        <w:rPr>
          <w:spacing w:val="-1"/>
        </w:rPr>
        <w:t>fica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550</w:t>
      </w:r>
      <w:r>
        <w:rPr>
          <w:spacing w:val="-8"/>
        </w:rPr>
        <w:t xml:space="preserve"> </w:t>
      </w:r>
      <w:r>
        <w:rPr>
          <w:spacing w:val="-1"/>
        </w:rPr>
        <w:t>m,</w:t>
      </w:r>
      <w:r>
        <w:rPr>
          <w:spacing w:val="-6"/>
        </w:rPr>
        <w:t xml:space="preserve"> </w:t>
      </w:r>
      <w:r>
        <w:rPr>
          <w:spacing w:val="-1"/>
        </w:rPr>
        <w:t>enquanto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área</w:t>
      </w:r>
      <w:r>
        <w:rPr>
          <w:spacing w:val="-14"/>
        </w:rPr>
        <w:t xml:space="preserve"> </w:t>
      </w:r>
      <w:r>
        <w:rPr>
          <w:spacing w:val="-1"/>
        </w:rPr>
        <w:t>urbanizada</w:t>
      </w:r>
      <w:r>
        <w:rPr>
          <w:spacing w:val="1"/>
        </w:rPr>
        <w:t xml:space="preserve"> </w:t>
      </w:r>
      <w:r>
        <w:rPr>
          <w:spacing w:val="-1"/>
        </w:rPr>
        <w:t>mais</w:t>
      </w:r>
      <w:r>
        <w:rPr>
          <w:spacing w:val="-11"/>
        </w:rPr>
        <w:t xml:space="preserve"> </w:t>
      </w:r>
      <w:r>
        <w:rPr>
          <w:spacing w:val="-1"/>
        </w:rPr>
        <w:t>próxima</w:t>
      </w:r>
      <w:r>
        <w:rPr>
          <w:spacing w:val="-8"/>
        </w:rPr>
        <w:t xml:space="preserve"> </w:t>
      </w:r>
      <w:r>
        <w:rPr>
          <w:spacing w:val="-1"/>
        </w:rPr>
        <w:t>(no</w:t>
      </w:r>
      <w:r>
        <w:rPr>
          <w:spacing w:val="5"/>
        </w:rPr>
        <w:t xml:space="preserve"> </w:t>
      </w:r>
      <w:r>
        <w:rPr>
          <w:spacing w:val="-1"/>
        </w:rPr>
        <w:t>município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Fundão)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km.</w:t>
      </w:r>
      <w:r>
        <w:rPr>
          <w:spacing w:val="1"/>
        </w:rPr>
        <w:t xml:space="preserve"> </w:t>
      </w:r>
      <w:r>
        <w:t>Indústrias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ausentes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proximidades,</w:t>
      </w:r>
      <w:r>
        <w:rPr>
          <w:spacing w:val="1"/>
        </w:rPr>
        <w:t xml:space="preserve"> </w:t>
      </w:r>
      <w:r>
        <w:t>porém</w:t>
      </w:r>
      <w:r>
        <w:rPr>
          <w:spacing w:val="1"/>
        </w:rPr>
        <w:t xml:space="preserve"> </w:t>
      </w:r>
      <w:r>
        <w:t>há</w:t>
      </w:r>
      <w:r>
        <w:rPr>
          <w:spacing w:val="1"/>
        </w:rPr>
        <w:t xml:space="preserve"> </w:t>
      </w:r>
      <w:r>
        <w:t>presença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monocultura (café)</w:t>
      </w:r>
      <w:r>
        <w:rPr>
          <w:spacing w:val="1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m</w:t>
      </w:r>
      <w:r>
        <w:rPr>
          <w:spacing w:val="-1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distância</w:t>
      </w:r>
      <w:r>
        <w:rPr>
          <w:spacing w:val="2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ponto.</w:t>
      </w:r>
    </w:p>
    <w:p w:rsidR="00FD0112" w:rsidRDefault="00FC14B8">
      <w:pPr>
        <w:pStyle w:val="Corpodetexto"/>
        <w:spacing w:before="159" w:line="360" w:lineRule="auto"/>
        <w:ind w:left="580" w:right="132" w:firstLine="566"/>
        <w:jc w:val="both"/>
      </w:pPr>
      <w:r>
        <w:t>O</w:t>
      </w:r>
      <w:r>
        <w:rPr>
          <w:spacing w:val="1"/>
        </w:rPr>
        <w:t xml:space="preserve"> </w:t>
      </w:r>
      <w:r>
        <w:t>Ponto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localizado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sul (Itaipava; 20° 55'</w:t>
      </w:r>
      <w:r>
        <w:rPr>
          <w:spacing w:val="1"/>
        </w:rPr>
        <w:t xml:space="preserve"> </w:t>
      </w:r>
      <w:r>
        <w:t>44.6"S</w:t>
      </w:r>
      <w:r>
        <w:rPr>
          <w:spacing w:val="1"/>
        </w:rPr>
        <w:t xml:space="preserve"> </w:t>
      </w:r>
      <w:r>
        <w:t>40° 8' 19.7"O)</w:t>
      </w:r>
      <w:r>
        <w:rPr>
          <w:spacing w:val="1"/>
        </w:rPr>
        <w:t xml:space="preserve"> </w:t>
      </w:r>
      <w:r>
        <w:t>é zona suburbana</w:t>
      </w:r>
      <w:r>
        <w:rPr>
          <w:spacing w:val="1"/>
        </w:rPr>
        <w:t xml:space="preserve"> </w:t>
      </w:r>
      <w:r>
        <w:t>configurada como povoado esparso (IBGE 2017). As unidades amostrais foram dispostas sobre o</w:t>
      </w:r>
      <w:r>
        <w:rPr>
          <w:spacing w:val="1"/>
        </w:rPr>
        <w:t xml:space="preserve"> </w:t>
      </w:r>
      <w:r>
        <w:rPr>
          <w:spacing w:val="-2"/>
        </w:rPr>
        <w:t>típico</w:t>
      </w:r>
      <w:r>
        <w:rPr>
          <w:spacing w:val="2"/>
        </w:rPr>
        <w:t xml:space="preserve"> </w:t>
      </w:r>
      <w:r>
        <w:rPr>
          <w:spacing w:val="-2"/>
        </w:rPr>
        <w:t>solo</w:t>
      </w:r>
      <w:r>
        <w:rPr>
          <w:spacing w:val="4"/>
        </w:rPr>
        <w:t xml:space="preserve"> </w:t>
      </w:r>
      <w:r>
        <w:rPr>
          <w:spacing w:val="-2"/>
        </w:rPr>
        <w:t xml:space="preserve">arenoso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Restinga.</w:t>
      </w:r>
      <w:r>
        <w:t xml:space="preserve"> </w:t>
      </w:r>
      <w:r>
        <w:rPr>
          <w:spacing w:val="-1"/>
        </w:rPr>
        <w:t>Tem</w:t>
      </w:r>
      <w:r>
        <w:rPr>
          <w:spacing w:val="-26"/>
        </w:rPr>
        <w:t xml:space="preserve"> </w:t>
      </w:r>
      <w:r>
        <w:rPr>
          <w:spacing w:val="-1"/>
        </w:rPr>
        <w:t>pouca</w:t>
      </w:r>
      <w:r>
        <w:rPr>
          <w:spacing w:val="-12"/>
        </w:rPr>
        <w:t xml:space="preserve"> </w:t>
      </w:r>
      <w:r>
        <w:rPr>
          <w:spacing w:val="-1"/>
        </w:rPr>
        <w:t>cobertura</w:t>
      </w:r>
      <w:r>
        <w:rPr>
          <w:spacing w:val="-7"/>
        </w:rPr>
        <w:t xml:space="preserve"> </w:t>
      </w:r>
      <w:r>
        <w:rPr>
          <w:spacing w:val="-1"/>
        </w:rPr>
        <w:t>vegetal</w:t>
      </w:r>
      <w:r>
        <w:rPr>
          <w:spacing w:val="-24"/>
        </w:rPr>
        <w:t xml:space="preserve"> </w:t>
      </w:r>
      <w:r>
        <w:rPr>
          <w:spacing w:val="-1"/>
        </w:rPr>
        <w:t>por</w:t>
      </w:r>
      <w:r>
        <w:rPr>
          <w:spacing w:val="-6"/>
        </w:rPr>
        <w:t xml:space="preserve"> </w:t>
      </w:r>
      <w:r>
        <w:rPr>
          <w:spacing w:val="-1"/>
        </w:rPr>
        <w:t>pertencer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formação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“Pós-Praia”,</w:t>
      </w:r>
      <w:r>
        <w:rPr>
          <w:spacing w:val="-58"/>
        </w:rPr>
        <w:t xml:space="preserve"> </w:t>
      </w:r>
      <w:r>
        <w:t>o que diminui a proteção em relação a chuva e ventos, potenciais carreadores de metais (Souza et al.</w:t>
      </w:r>
      <w:r>
        <w:rPr>
          <w:spacing w:val="1"/>
        </w:rPr>
        <w:t xml:space="preserve"> </w:t>
      </w:r>
      <w:r>
        <w:rPr>
          <w:spacing w:val="-1"/>
        </w:rPr>
        <w:t>2018).</w:t>
      </w:r>
      <w:r>
        <w:rPr>
          <w:spacing w:val="-5"/>
        </w:rPr>
        <w:t xml:space="preserve"> </w:t>
      </w:r>
      <w:r>
        <w:rPr>
          <w:spacing w:val="-1"/>
        </w:rPr>
        <w:t>Este</w:t>
      </w:r>
      <w:r>
        <w:rPr>
          <w:spacing w:val="-3"/>
        </w:rPr>
        <w:t xml:space="preserve"> </w:t>
      </w:r>
      <w:r>
        <w:rPr>
          <w:spacing w:val="-1"/>
        </w:rPr>
        <w:t>ponto</w:t>
      </w:r>
      <w:r>
        <w:rPr>
          <w:spacing w:val="-2"/>
        </w:rPr>
        <w:t xml:space="preserve"> </w:t>
      </w:r>
      <w:r>
        <w:rPr>
          <w:spacing w:val="-1"/>
        </w:rPr>
        <w:t>também</w:t>
      </w:r>
      <w:r>
        <w:rPr>
          <w:spacing w:val="-16"/>
        </w:rPr>
        <w:t xml:space="preserve"> </w:t>
      </w:r>
      <w:r>
        <w:rPr>
          <w:spacing w:val="-1"/>
        </w:rPr>
        <w:t>apresenta considerável</w:t>
      </w:r>
      <w:r>
        <w:rPr>
          <w:spacing w:val="-15"/>
        </w:rPr>
        <w:t xml:space="preserve"> </w:t>
      </w:r>
      <w:r>
        <w:rPr>
          <w:spacing w:val="-1"/>
        </w:rPr>
        <w:t>proximidade</w:t>
      </w:r>
      <w:r>
        <w:rPr>
          <w:spacing w:val="-2"/>
        </w:rPr>
        <w:t xml:space="preserve"> </w:t>
      </w:r>
      <w:r>
        <w:rPr>
          <w:spacing w:val="-1"/>
        </w:rPr>
        <w:t>(4</w:t>
      </w:r>
      <w:r>
        <w:rPr>
          <w:spacing w:val="2"/>
        </w:rPr>
        <w:t xml:space="preserve"> </w:t>
      </w:r>
      <w:r>
        <w:rPr>
          <w:spacing w:val="-1"/>
        </w:rPr>
        <w:t>m)</w:t>
      </w:r>
      <w:r>
        <w:rPr>
          <w:spacing w:val="4"/>
        </w:rPr>
        <w:t xml:space="preserve"> </w:t>
      </w:r>
      <w:r>
        <w:rPr>
          <w:spacing w:val="-1"/>
        </w:rPr>
        <w:t>com</w:t>
      </w:r>
      <w:r>
        <w:rPr>
          <w:spacing w:val="-20"/>
        </w:rPr>
        <w:t xml:space="preserve"> </w:t>
      </w:r>
      <w:r>
        <w:rPr>
          <w:spacing w:val="-1"/>
        </w:rPr>
        <w:t>uma</w:t>
      </w:r>
      <w:r>
        <w:rPr>
          <w:spacing w:val="-4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principais</w:t>
      </w:r>
      <w:r>
        <w:rPr>
          <w:spacing w:val="1"/>
        </w:rPr>
        <w:t xml:space="preserve"> </w:t>
      </w:r>
      <w:r>
        <w:t>rodovias</w:t>
      </w:r>
      <w:r>
        <w:rPr>
          <w:spacing w:val="-57"/>
        </w:rPr>
        <w:t xml:space="preserve"> </w:t>
      </w:r>
      <w:r>
        <w:t>do Estado do Espírito Santo (ES-060) com fluxo veicular elevado, pois interliga a capital Vitória ao</w:t>
      </w:r>
      <w:r>
        <w:rPr>
          <w:spacing w:val="1"/>
        </w:rPr>
        <w:t xml:space="preserve"> </w:t>
      </w:r>
      <w:r>
        <w:t>litoral sul do Estado. Ausência de indústrias nas proximidades e há presença de habitações humanas a</w:t>
      </w:r>
      <w:r>
        <w:rPr>
          <w:spacing w:val="-58"/>
        </w:rPr>
        <w:t xml:space="preserve"> </w:t>
      </w:r>
      <w:r>
        <w:t>cerca de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km.</w:t>
      </w:r>
    </w:p>
    <w:p w:rsidR="00FD0112" w:rsidRDefault="00FC14B8">
      <w:pPr>
        <w:pStyle w:val="Corpodetexto"/>
        <w:spacing w:before="170" w:line="360" w:lineRule="auto"/>
        <w:ind w:left="580" w:right="136" w:firstLine="566"/>
        <w:jc w:val="both"/>
      </w:pPr>
      <w:r>
        <w:t>O Ponto</w:t>
      </w:r>
      <w:r>
        <w:rPr>
          <w:spacing w:val="1"/>
        </w:rPr>
        <w:t xml:space="preserve"> </w:t>
      </w:r>
      <w:r>
        <w:t>3, localizado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litoral norte (19° 39' 41.1"S 39° 53' 17.7"O) é zona suburbana</w:t>
      </w:r>
      <w:r>
        <w:rPr>
          <w:spacing w:val="1"/>
        </w:rPr>
        <w:t xml:space="preserve"> </w:t>
      </w:r>
      <w:r>
        <w:t>configurada como povoado não esparso (IBGE 2017). Também apresenta as unidades amostrais</w:t>
      </w:r>
      <w:r>
        <w:rPr>
          <w:spacing w:val="1"/>
        </w:rPr>
        <w:t xml:space="preserve"> </w:t>
      </w:r>
      <w:r>
        <w:t>dispostas sobre solo</w:t>
      </w:r>
      <w:r>
        <w:rPr>
          <w:spacing w:val="1"/>
        </w:rPr>
        <w:t xml:space="preserve"> </w:t>
      </w:r>
      <w:r>
        <w:t>arenoso de Restinga, entretanto, tem maior cobertura vegetal uma vez que</w:t>
      </w:r>
      <w:r>
        <w:rPr>
          <w:spacing w:val="1"/>
        </w:rPr>
        <w:t xml:space="preserve"> </w:t>
      </w:r>
      <w:r>
        <w:rPr>
          <w:spacing w:val="-1"/>
        </w:rPr>
        <w:t xml:space="preserve">pertence a formação de “Clúsia”. A rodovia mais próxima (ES-010) se localiza a 600 m, a rodovia </w:t>
      </w:r>
      <w:r>
        <w:t>não</w:t>
      </w:r>
      <w:r>
        <w:rPr>
          <w:spacing w:val="-57"/>
        </w:rPr>
        <w:t xml:space="preserve"> </w:t>
      </w:r>
      <w:r>
        <w:t>é</w:t>
      </w:r>
      <w:r>
        <w:rPr>
          <w:spacing w:val="-8"/>
        </w:rPr>
        <w:t xml:space="preserve"> </w:t>
      </w:r>
      <w:r>
        <w:t>pavimentada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fluxo</w:t>
      </w:r>
      <w:r>
        <w:rPr>
          <w:spacing w:val="8"/>
        </w:rPr>
        <w:t xml:space="preserve"> </w:t>
      </w:r>
      <w:r>
        <w:t>veicular</w:t>
      </w:r>
      <w:r>
        <w:rPr>
          <w:spacing w:val="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tende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</w:t>
      </w:r>
      <w:r>
        <w:rPr>
          <w:spacing w:val="9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uma</w:t>
      </w:r>
      <w:r>
        <w:rPr>
          <w:spacing w:val="3"/>
        </w:rPr>
        <w:t xml:space="preserve"> </w:t>
      </w:r>
      <w:r>
        <w:t>vez</w:t>
      </w:r>
      <w:r>
        <w:rPr>
          <w:spacing w:val="-7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não</w:t>
      </w:r>
      <w:r>
        <w:rPr>
          <w:spacing w:val="8"/>
        </w:rPr>
        <w:t xml:space="preserve"> </w:t>
      </w:r>
      <w:r>
        <w:t>interliga</w:t>
      </w:r>
      <w:r>
        <w:rPr>
          <w:spacing w:val="3"/>
        </w:rPr>
        <w:t xml:space="preserve"> </w:t>
      </w:r>
      <w:r>
        <w:t>grandes</w:t>
      </w:r>
      <w:r>
        <w:rPr>
          <w:spacing w:val="-7"/>
        </w:rPr>
        <w:t xml:space="preserve"> </w:t>
      </w:r>
      <w:r>
        <w:t>regiões.</w:t>
      </w:r>
      <w:r>
        <w:rPr>
          <w:spacing w:val="-57"/>
        </w:rPr>
        <w:t xml:space="preserve"> </w:t>
      </w:r>
      <w:r>
        <w:t>Ausência</w:t>
      </w:r>
      <w:r>
        <w:rPr>
          <w:spacing w:val="-1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indústrias</w:t>
      </w:r>
      <w:r>
        <w:rPr>
          <w:spacing w:val="-8"/>
        </w:rPr>
        <w:t xml:space="preserve"> </w:t>
      </w:r>
      <w:r>
        <w:t>nas</w:t>
      </w:r>
      <w:r>
        <w:rPr>
          <w:spacing w:val="-13"/>
        </w:rPr>
        <w:t xml:space="preserve"> </w:t>
      </w:r>
      <w:r>
        <w:t>proximidades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há</w:t>
      </w:r>
      <w:r>
        <w:rPr>
          <w:spacing w:val="-11"/>
        </w:rPr>
        <w:t xml:space="preserve"> </w:t>
      </w:r>
      <w:r>
        <w:t>presença</w:t>
      </w:r>
      <w:r>
        <w:rPr>
          <w:spacing w:val="-1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habitações</w:t>
      </w:r>
      <w:r>
        <w:rPr>
          <w:spacing w:val="-8"/>
        </w:rPr>
        <w:t xml:space="preserve"> </w:t>
      </w:r>
      <w:r>
        <w:t>humanas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cerca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km.</w:t>
      </w:r>
      <w:r>
        <w:rPr>
          <w:spacing w:val="1"/>
        </w:rPr>
        <w:t xml:space="preserve"> </w:t>
      </w:r>
      <w:r>
        <w:t>Ainda,</w:t>
      </w:r>
      <w:r>
        <w:rPr>
          <w:spacing w:val="-58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ponto</w:t>
      </w:r>
      <w:r>
        <w:rPr>
          <w:spacing w:val="14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localiza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5,7</w:t>
      </w:r>
      <w:r>
        <w:rPr>
          <w:spacing w:val="4"/>
        </w:rPr>
        <w:t xml:space="preserve"> </w:t>
      </w:r>
      <w:r>
        <w:t>km</w:t>
      </w:r>
      <w:r>
        <w:rPr>
          <w:spacing w:val="-10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foz</w:t>
      </w:r>
      <w:r>
        <w:rPr>
          <w:spacing w:val="3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Rio</w:t>
      </w:r>
      <w:r>
        <w:rPr>
          <w:spacing w:val="19"/>
        </w:rPr>
        <w:t xml:space="preserve"> </w:t>
      </w:r>
      <w:r>
        <w:t>Doce,</w:t>
      </w:r>
      <w:r>
        <w:rPr>
          <w:spacing w:val="10"/>
        </w:rPr>
        <w:t xml:space="preserve"> </w:t>
      </w:r>
      <w:r>
        <w:t>atingido</w:t>
      </w:r>
      <w:r>
        <w:rPr>
          <w:spacing w:val="19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2012</w:t>
      </w:r>
      <w:r>
        <w:rPr>
          <w:spacing w:val="5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volume</w:t>
      </w:r>
      <w:r>
        <w:rPr>
          <w:spacing w:val="4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mais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55</w:t>
      </w:r>
    </w:p>
    <w:p w:rsidR="00FD0112" w:rsidRDefault="00FD0112">
      <w:pPr>
        <w:spacing w:line="360" w:lineRule="auto"/>
        <w:jc w:val="both"/>
        <w:sectPr w:rsidR="00FD0112">
          <w:pgSz w:w="11910" w:h="16840"/>
          <w:pgMar w:top="1320" w:right="940" w:bottom="280" w:left="500" w:header="720" w:footer="720" w:gutter="0"/>
          <w:cols w:space="720"/>
        </w:sectPr>
      </w:pPr>
    </w:p>
    <w:p w:rsidR="00FD0112" w:rsidRDefault="00FC14B8">
      <w:pPr>
        <w:pStyle w:val="Corpodetexto"/>
        <w:spacing w:before="70" w:line="362" w:lineRule="auto"/>
        <w:ind w:left="580" w:right="136"/>
        <w:jc w:val="both"/>
      </w:pPr>
      <w:r>
        <w:rPr>
          <w:spacing w:val="-1"/>
        </w:rPr>
        <w:lastRenderedPageBreak/>
        <w:t>milhões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metros</w:t>
      </w:r>
      <w:r>
        <w:rPr>
          <w:spacing w:val="-14"/>
        </w:rPr>
        <w:t xml:space="preserve"> </w:t>
      </w:r>
      <w:r>
        <w:rPr>
          <w:spacing w:val="-1"/>
        </w:rPr>
        <w:t>cúbicos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rejeito de</w:t>
      </w:r>
      <w:r>
        <w:rPr>
          <w:spacing w:val="-9"/>
        </w:rPr>
        <w:t xml:space="preserve"> </w:t>
      </w:r>
      <w:r>
        <w:rPr>
          <w:spacing w:val="-1"/>
        </w:rPr>
        <w:t>minério</w:t>
      </w:r>
      <w:r>
        <w:rPr>
          <w:spacing w:val="3"/>
        </w:rPr>
        <w:t xml:space="preserve"> </w:t>
      </w:r>
      <w:r>
        <w:rPr>
          <w:spacing w:val="-1"/>
        </w:rPr>
        <w:t>após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3"/>
        </w:rPr>
        <w:t xml:space="preserve"> </w:t>
      </w:r>
      <w:r>
        <w:rPr>
          <w:spacing w:val="-1"/>
        </w:rPr>
        <w:t>rompimento da</w:t>
      </w:r>
      <w:r>
        <w:rPr>
          <w:spacing w:val="-8"/>
        </w:rPr>
        <w:t xml:space="preserve"> </w:t>
      </w:r>
      <w:r>
        <w:rPr>
          <w:spacing w:val="-1"/>
        </w:rPr>
        <w:t>Barragem</w:t>
      </w:r>
      <w:r>
        <w:rPr>
          <w:spacing w:val="-26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Fundão,</w:t>
      </w:r>
      <w:r>
        <w:rPr>
          <w:spacing w:val="-5"/>
        </w:rPr>
        <w:t xml:space="preserve"> </w:t>
      </w:r>
      <w:r>
        <w:rPr>
          <w:spacing w:val="-1"/>
        </w:rPr>
        <w:t>em</w:t>
      </w:r>
      <w:r>
        <w:rPr>
          <w:spacing w:val="-26"/>
        </w:rPr>
        <w:t xml:space="preserve"> </w:t>
      </w:r>
      <w:r>
        <w:rPr>
          <w:spacing w:val="-1"/>
        </w:rPr>
        <w:t>Minas</w:t>
      </w:r>
      <w:r>
        <w:rPr>
          <w:spacing w:val="-57"/>
        </w:rPr>
        <w:t xml:space="preserve"> </w:t>
      </w:r>
      <w:r>
        <w:t>Gerais (Silva</w:t>
      </w:r>
      <w:r>
        <w:rPr>
          <w:spacing w:val="2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t>al.</w:t>
      </w:r>
      <w:r>
        <w:rPr>
          <w:spacing w:val="9"/>
        </w:rPr>
        <w:t xml:space="preserve"> </w:t>
      </w:r>
      <w:r>
        <w:t>2015)</w:t>
      </w:r>
    </w:p>
    <w:p w:rsidR="00FD0112" w:rsidRDefault="00FC14B8">
      <w:pPr>
        <w:pStyle w:val="Corpodetexto"/>
        <w:spacing w:before="156" w:line="360" w:lineRule="auto"/>
        <w:ind w:left="580" w:right="130" w:firstLine="566"/>
        <w:jc w:val="both"/>
      </w:pPr>
      <w:r>
        <w:t>O Ponto 4, localizado na área central do estado (20° 19' 25.7"S 40° 16' 22.7"O) é zona urbana</w:t>
      </w:r>
      <w:r>
        <w:rPr>
          <w:spacing w:val="1"/>
        </w:rPr>
        <w:t xml:space="preserve"> </w:t>
      </w:r>
      <w:r>
        <w:t>configurada como grande conurbação (IBGE 2017). Também apresenta as bromélias dispostas sobre</w:t>
      </w:r>
      <w:r>
        <w:rPr>
          <w:spacing w:val="1"/>
        </w:rPr>
        <w:t xml:space="preserve"> </w:t>
      </w:r>
      <w:r>
        <w:t>afloramento rochoso, entretanto, apesar de estar localizado em um fragmento florestal (Mata de</w:t>
      </w:r>
      <w:r>
        <w:rPr>
          <w:spacing w:val="1"/>
        </w:rPr>
        <w:t xml:space="preserve"> </w:t>
      </w:r>
      <w:r>
        <w:t>Tabuleiro) importante da região, este apresenta uma extensão de rocha nua de 50 m até alcançar o</w:t>
      </w:r>
      <w:r>
        <w:rPr>
          <w:spacing w:val="1"/>
        </w:rPr>
        <w:t xml:space="preserve"> </w:t>
      </w:r>
      <w:r>
        <w:t>início da vegetação, dista 20 m de uma estrada asfaltada que circunda toda a extensão do fragmento e</w:t>
      </w:r>
      <w:r>
        <w:rPr>
          <w:spacing w:val="-57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presença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habitações</w:t>
      </w:r>
      <w:r>
        <w:rPr>
          <w:spacing w:val="-13"/>
        </w:rPr>
        <w:t xml:space="preserve"> </w:t>
      </w:r>
      <w:r>
        <w:rPr>
          <w:spacing w:val="-2"/>
        </w:rPr>
        <w:t>se</w:t>
      </w:r>
      <w:r>
        <w:rPr>
          <w:spacing w:val="-4"/>
        </w:rPr>
        <w:t xml:space="preserve"> </w:t>
      </w:r>
      <w:r>
        <w:rPr>
          <w:spacing w:val="-2"/>
        </w:rPr>
        <w:t>inicia</w:t>
      </w:r>
      <w:r>
        <w:rPr>
          <w:spacing w:val="-8"/>
        </w:rPr>
        <w:t xml:space="preserve"> </w:t>
      </w:r>
      <w:r>
        <w:rPr>
          <w:spacing w:val="-2"/>
        </w:rPr>
        <w:t>à</w:t>
      </w:r>
      <w:r>
        <w:rPr>
          <w:spacing w:val="-9"/>
        </w:rPr>
        <w:t xml:space="preserve"> </w:t>
      </w:r>
      <w:r>
        <w:rPr>
          <w:spacing w:val="-2"/>
        </w:rPr>
        <w:t>30 m.</w:t>
      </w:r>
      <w:r>
        <w:t xml:space="preserve"> </w:t>
      </w:r>
      <w:r>
        <w:rPr>
          <w:spacing w:val="-2"/>
        </w:rPr>
        <w:t>No</w:t>
      </w:r>
      <w:r>
        <w:rPr>
          <w:spacing w:val="2"/>
        </w:rPr>
        <w:t xml:space="preserve"> </w:t>
      </w:r>
      <w:r>
        <w:rPr>
          <w:spacing w:val="-2"/>
        </w:rPr>
        <w:t>entorno</w:t>
      </w:r>
      <w:r>
        <w:rPr>
          <w:spacing w:val="-1"/>
        </w:rPr>
        <w:t xml:space="preserve"> </w:t>
      </w:r>
      <w:r>
        <w:rPr>
          <w:spacing w:val="-2"/>
        </w:rPr>
        <w:t>há</w:t>
      </w:r>
      <w:r>
        <w:rPr>
          <w:spacing w:val="-9"/>
        </w:rPr>
        <w:t xml:space="preserve"> </w:t>
      </w:r>
      <w:r>
        <w:rPr>
          <w:spacing w:val="-2"/>
        </w:rPr>
        <w:t>presença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massivos</w:t>
      </w:r>
      <w:r>
        <w:rPr>
          <w:spacing w:val="-8"/>
        </w:rPr>
        <w:t xml:space="preserve"> </w:t>
      </w:r>
      <w:r>
        <w:rPr>
          <w:spacing w:val="-1"/>
        </w:rPr>
        <w:t>populacionais,</w:t>
      </w:r>
      <w:r>
        <w:rPr>
          <w:spacing w:val="1"/>
        </w:rPr>
        <w:t xml:space="preserve"> </w:t>
      </w:r>
      <w:r>
        <w:rPr>
          <w:spacing w:val="-1"/>
        </w:rPr>
        <w:t>rodovias,</w:t>
      </w:r>
      <w:r>
        <w:rPr>
          <w:spacing w:val="-58"/>
        </w:rPr>
        <w:t xml:space="preserve"> </w:t>
      </w:r>
      <w:r>
        <w:t>deflúvio urbano deficiente e está localizado a 5 km de um parque industrial de uma indústria de</w:t>
      </w:r>
      <w:r>
        <w:rPr>
          <w:spacing w:val="1"/>
        </w:rPr>
        <w:t xml:space="preserve"> </w:t>
      </w:r>
      <w:r>
        <w:t>mineração.</w:t>
      </w:r>
    </w:p>
    <w:p w:rsidR="00FD0112" w:rsidRDefault="00FD0112">
      <w:pPr>
        <w:pStyle w:val="Corpodetexto"/>
        <w:rPr>
          <w:sz w:val="26"/>
        </w:rPr>
      </w:pPr>
    </w:p>
    <w:p w:rsidR="00FD0112" w:rsidRDefault="00FD0112">
      <w:pPr>
        <w:pStyle w:val="Corpodetexto"/>
        <w:spacing w:before="7"/>
        <w:rPr>
          <w:sz w:val="34"/>
        </w:rPr>
      </w:pPr>
    </w:p>
    <w:p w:rsidR="00FD0112" w:rsidRDefault="00FC14B8">
      <w:pPr>
        <w:ind w:left="882"/>
        <w:rPr>
          <w:i/>
          <w:sz w:val="24"/>
        </w:rPr>
      </w:pPr>
      <w:bookmarkStart w:id="16" w:name="_bookmark5"/>
      <w:bookmarkEnd w:id="16"/>
      <w:r>
        <w:rPr>
          <w:i/>
          <w:sz w:val="24"/>
        </w:rPr>
        <w:t>Amostragem</w:t>
      </w:r>
    </w:p>
    <w:p w:rsidR="00FD0112" w:rsidRDefault="00FC14B8">
      <w:pPr>
        <w:spacing w:before="2" w:line="360" w:lineRule="auto"/>
        <w:ind w:left="580" w:right="129" w:firstLine="566"/>
        <w:jc w:val="both"/>
        <w:rPr>
          <w:sz w:val="24"/>
        </w:rPr>
      </w:pPr>
      <w:r>
        <w:rPr>
          <w:sz w:val="24"/>
        </w:rPr>
        <w:t>Em cada uma das quatro áreas amostrais, selecionamos três bromélias que estivessem habitadas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por adultos de </w:t>
      </w:r>
      <w:r>
        <w:rPr>
          <w:i/>
          <w:sz w:val="24"/>
        </w:rPr>
        <w:t>Phyllodytes luteolus</w:t>
      </w:r>
      <w:r>
        <w:rPr>
          <w:sz w:val="24"/>
        </w:rPr>
        <w:t xml:space="preserve">. Escolhemos o anfíbio anuro </w:t>
      </w:r>
      <w:r>
        <w:rPr>
          <w:i/>
          <w:sz w:val="24"/>
        </w:rPr>
        <w:t xml:space="preserve">Phyllodytes luteolus </w:t>
      </w:r>
      <w:r>
        <w:rPr>
          <w:sz w:val="24"/>
        </w:rPr>
        <w:t>(</w:t>
      </w:r>
      <w:r>
        <w:t>Wied-Neuwied,</w:t>
      </w:r>
      <w:r>
        <w:rPr>
          <w:spacing w:val="1"/>
        </w:rPr>
        <w:t xml:space="preserve"> </w:t>
      </w:r>
      <w:r>
        <w:t>1824</w:t>
      </w:r>
      <w:r>
        <w:rPr>
          <w:sz w:val="24"/>
        </w:rPr>
        <w:t>) como espécie modelo por causa da sua intrínseca associação com bromélias, alta abundância e</w:t>
      </w:r>
      <w:r>
        <w:rPr>
          <w:spacing w:val="1"/>
          <w:sz w:val="24"/>
        </w:rPr>
        <w:t xml:space="preserve"> </w:t>
      </w:r>
      <w:r>
        <w:rPr>
          <w:sz w:val="24"/>
        </w:rPr>
        <w:t>ampla distribuição nas planícies arenosas e regiões montanhosas do Brasil. No total amostramos 12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bromélias, sendo três de cada ponto amostral. As espécies de bromélia amostradas foram </w:t>
      </w:r>
      <w:r>
        <w:rPr>
          <w:i/>
          <w:sz w:val="24"/>
        </w:rPr>
        <w:t>Alcantarea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extensa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Aechmea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blanchetiana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 xml:space="preserve">e </w:t>
      </w:r>
      <w:r>
        <w:rPr>
          <w:i/>
          <w:sz w:val="24"/>
        </w:rPr>
        <w:t>Neoregelia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sp.</w:t>
      </w:r>
    </w:p>
    <w:p w:rsidR="00FD0112" w:rsidRDefault="00FC14B8">
      <w:pPr>
        <w:pStyle w:val="Corpodetexto"/>
        <w:spacing w:before="162" w:line="360" w:lineRule="auto"/>
        <w:ind w:left="580" w:right="117" w:firstLine="566"/>
        <w:jc w:val="both"/>
      </w:pPr>
      <w:r>
        <w:rPr>
          <w:spacing w:val="-2"/>
        </w:rPr>
        <w:t>Com</w:t>
      </w:r>
      <w:r>
        <w:rPr>
          <w:spacing w:val="-16"/>
        </w:rPr>
        <w:t xml:space="preserve"> </w:t>
      </w:r>
      <w:r>
        <w:rPr>
          <w:spacing w:val="-2"/>
        </w:rPr>
        <w:t>intuito</w:t>
      </w:r>
      <w:r>
        <w:rPr>
          <w:spacing w:val="3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investigar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4"/>
        </w:rPr>
        <w:t xml:space="preserve"> </w:t>
      </w:r>
      <w:r>
        <w:rPr>
          <w:spacing w:val="-2"/>
        </w:rPr>
        <w:t>nível</w:t>
      </w:r>
      <w:r>
        <w:rPr>
          <w:spacing w:val="-21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contaminação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-7"/>
        </w:rPr>
        <w:t xml:space="preserve"> </w:t>
      </w:r>
      <w:r>
        <w:rPr>
          <w:spacing w:val="-1"/>
        </w:rPr>
        <w:t>anular efeitos</w:t>
      </w:r>
      <w:r>
        <w:rPr>
          <w:spacing w:val="-13"/>
        </w:rPr>
        <w:t xml:space="preserve"> </w:t>
      </w:r>
      <w:r>
        <w:rPr>
          <w:spacing w:val="-1"/>
        </w:rPr>
        <w:t>pontuais</w:t>
      </w:r>
      <w:r>
        <w:rPr>
          <w:spacing w:val="-9"/>
        </w:rPr>
        <w:t xml:space="preserve"> </w:t>
      </w:r>
      <w:r>
        <w:rPr>
          <w:spacing w:val="-1"/>
        </w:rPr>
        <w:t>(por</w:t>
      </w:r>
      <w:r>
        <w:rPr>
          <w:spacing w:val="-4"/>
        </w:rPr>
        <w:t xml:space="preserve"> </w:t>
      </w:r>
      <w:r>
        <w:rPr>
          <w:spacing w:val="-1"/>
        </w:rPr>
        <w:t>exemplo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coleta</w:t>
      </w:r>
      <w:r>
        <w:rPr>
          <w:spacing w:val="-57"/>
        </w:rPr>
        <w:t xml:space="preserve"> </w:t>
      </w:r>
      <w:r>
        <w:t>de uma amostra fortuitamente contaminada), coletamos a água acumulada, o detrito acumulado e os</w:t>
      </w:r>
      <w:r>
        <w:rPr>
          <w:spacing w:val="1"/>
        </w:rPr>
        <w:t xml:space="preserve"> </w:t>
      </w:r>
      <w:r>
        <w:t>tecidos vegetal (folha) e animal (anfíbio) de cada bromélia amostrada, formando assim amostras</w:t>
      </w:r>
      <w:r>
        <w:rPr>
          <w:spacing w:val="1"/>
        </w:rPr>
        <w:t xml:space="preserve"> </w:t>
      </w:r>
      <w:r>
        <w:rPr>
          <w:spacing w:val="-2"/>
        </w:rPr>
        <w:t>compostas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cada</w:t>
      </w:r>
      <w:r>
        <w:rPr>
          <w:spacing w:val="-4"/>
        </w:rPr>
        <w:t xml:space="preserve"> </w:t>
      </w:r>
      <w:r>
        <w:rPr>
          <w:spacing w:val="-1"/>
        </w:rPr>
        <w:t>bromélia.</w:t>
      </w:r>
      <w:r>
        <w:rPr>
          <w:spacing w:val="6"/>
        </w:rPr>
        <w:t xml:space="preserve"> </w:t>
      </w:r>
      <w:r>
        <w:rPr>
          <w:spacing w:val="-1"/>
        </w:rPr>
        <w:t>Assim,</w:t>
      </w:r>
      <w:r>
        <w:rPr>
          <w:spacing w:val="5"/>
        </w:rPr>
        <w:t xml:space="preserve"> </w:t>
      </w:r>
      <w:r>
        <w:rPr>
          <w:spacing w:val="-1"/>
        </w:rPr>
        <w:t>obtivemos</w:t>
      </w:r>
      <w:r>
        <w:rPr>
          <w:spacing w:val="-3"/>
        </w:rPr>
        <w:t xml:space="preserve"> </w:t>
      </w:r>
      <w:r>
        <w:rPr>
          <w:spacing w:val="-1"/>
        </w:rPr>
        <w:t>um</w:t>
      </w:r>
      <w:r>
        <w:rPr>
          <w:spacing w:val="-17"/>
        </w:rPr>
        <w:t xml:space="preserve"> </w:t>
      </w:r>
      <w:r>
        <w:rPr>
          <w:spacing w:val="-1"/>
        </w:rPr>
        <w:t>total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48</w:t>
      </w:r>
      <w:r>
        <w:rPr>
          <w:spacing w:val="3"/>
        </w:rPr>
        <w:t xml:space="preserve"> </w:t>
      </w:r>
      <w:r>
        <w:rPr>
          <w:spacing w:val="-1"/>
        </w:rPr>
        <w:t>amostras.</w:t>
      </w:r>
      <w:r>
        <w:rPr>
          <w:spacing w:val="-3"/>
        </w:rPr>
        <w:t xml:space="preserve"> </w:t>
      </w:r>
      <w:r>
        <w:rPr>
          <w:spacing w:val="-1"/>
        </w:rPr>
        <w:t>Em</w:t>
      </w:r>
      <w:r>
        <w:rPr>
          <w:spacing w:val="-22"/>
        </w:rPr>
        <w:t xml:space="preserve"> </w:t>
      </w:r>
      <w:r>
        <w:rPr>
          <w:spacing w:val="-1"/>
        </w:rPr>
        <w:t>cada</w:t>
      </w:r>
      <w:r>
        <w:rPr>
          <w:spacing w:val="-3"/>
        </w:rPr>
        <w:t xml:space="preserve"> </w:t>
      </w:r>
      <w:r>
        <w:rPr>
          <w:spacing w:val="-1"/>
        </w:rPr>
        <w:t>uma</w:t>
      </w:r>
      <w:r>
        <w:rPr>
          <w:spacing w:val="-3"/>
        </w:rPr>
        <w:t xml:space="preserve"> </w:t>
      </w:r>
      <w:r>
        <w:rPr>
          <w:spacing w:val="-1"/>
        </w:rPr>
        <w:t>destas</w:t>
      </w:r>
      <w:r>
        <w:rPr>
          <w:spacing w:val="-4"/>
        </w:rPr>
        <w:t xml:space="preserve"> </w:t>
      </w:r>
      <w:r>
        <w:rPr>
          <w:spacing w:val="-1"/>
        </w:rPr>
        <w:t>amostras</w:t>
      </w:r>
      <w:r>
        <w:rPr>
          <w:spacing w:val="-58"/>
        </w:rPr>
        <w:t xml:space="preserve"> </w:t>
      </w:r>
      <w:r>
        <w:t>investigamos a presença e a concentração de 12 metais (Ferro (Fe), Alumínio (Al), Manganês (Mn),</w:t>
      </w:r>
      <w:r>
        <w:rPr>
          <w:spacing w:val="1"/>
        </w:rPr>
        <w:t xml:space="preserve"> </w:t>
      </w:r>
      <w:r>
        <w:t>Zinco</w:t>
      </w:r>
      <w:r>
        <w:rPr>
          <w:spacing w:val="-6"/>
        </w:rPr>
        <w:t xml:space="preserve"> </w:t>
      </w:r>
      <w:r>
        <w:t>(Zn),</w:t>
      </w:r>
      <w:r>
        <w:rPr>
          <w:spacing w:val="-6"/>
        </w:rPr>
        <w:t xml:space="preserve"> </w:t>
      </w:r>
      <w:r>
        <w:t>Arsênio</w:t>
      </w:r>
      <w:r>
        <w:rPr>
          <w:spacing w:val="-1"/>
        </w:rPr>
        <w:t xml:space="preserve"> </w:t>
      </w:r>
      <w:r>
        <w:t>(As),</w:t>
      </w:r>
      <w:r>
        <w:rPr>
          <w:spacing w:val="-7"/>
        </w:rPr>
        <w:t xml:space="preserve"> </w:t>
      </w:r>
      <w:r>
        <w:t>Chumbo (Pb),</w:t>
      </w:r>
      <w:r>
        <w:rPr>
          <w:spacing w:val="-7"/>
        </w:rPr>
        <w:t xml:space="preserve"> </w:t>
      </w:r>
      <w:r>
        <w:t>Cádmio</w:t>
      </w:r>
      <w:r>
        <w:rPr>
          <w:spacing w:val="-1"/>
        </w:rPr>
        <w:t xml:space="preserve"> </w:t>
      </w:r>
      <w:r>
        <w:t>(Cd),</w:t>
      </w:r>
      <w:r>
        <w:rPr>
          <w:spacing w:val="-8"/>
        </w:rPr>
        <w:t xml:space="preserve"> </w:t>
      </w:r>
      <w:r>
        <w:t>Cobalto</w:t>
      </w:r>
      <w:r>
        <w:rPr>
          <w:spacing w:val="-9"/>
        </w:rPr>
        <w:t xml:space="preserve"> </w:t>
      </w:r>
      <w:r>
        <w:t>(Co),</w:t>
      </w:r>
      <w:r>
        <w:rPr>
          <w:spacing w:val="-10"/>
        </w:rPr>
        <w:t xml:space="preserve"> </w:t>
      </w:r>
      <w:r>
        <w:t>Cromo</w:t>
      </w:r>
      <w:r>
        <w:rPr>
          <w:spacing w:val="-6"/>
        </w:rPr>
        <w:t xml:space="preserve"> </w:t>
      </w:r>
      <w:r>
        <w:t>(Cr),</w:t>
      </w:r>
      <w:r>
        <w:rPr>
          <w:spacing w:val="-7"/>
        </w:rPr>
        <w:t xml:space="preserve"> </w:t>
      </w:r>
      <w:r>
        <w:t>Cobre</w:t>
      </w:r>
      <w:r>
        <w:rPr>
          <w:spacing w:val="-10"/>
        </w:rPr>
        <w:t xml:space="preserve"> </w:t>
      </w:r>
      <w:r>
        <w:t>(Cu),</w:t>
      </w:r>
      <w:r>
        <w:rPr>
          <w:spacing w:val="-7"/>
        </w:rPr>
        <w:t xml:space="preserve"> </w:t>
      </w:r>
      <w:r>
        <w:t>Níquel</w:t>
      </w:r>
      <w:r>
        <w:rPr>
          <w:spacing w:val="-58"/>
        </w:rPr>
        <w:t xml:space="preserve"> </w:t>
      </w:r>
      <w:r>
        <w:t>(Ni) e Vanádio (V)), chegando ao total de 549 observações (excluindo os dados que não foram</w:t>
      </w:r>
      <w:r>
        <w:rPr>
          <w:spacing w:val="1"/>
        </w:rPr>
        <w:t xml:space="preserve"> </w:t>
      </w:r>
      <w:r>
        <w:t>detectáveis</w:t>
      </w:r>
      <w:r>
        <w:rPr>
          <w:spacing w:val="5"/>
        </w:rPr>
        <w:t xml:space="preserve"> </w:t>
      </w:r>
      <w:r>
        <w:t>nas análises em</w:t>
      </w:r>
      <w:r>
        <w:rPr>
          <w:spacing w:val="-5"/>
        </w:rPr>
        <w:t xml:space="preserve"> </w:t>
      </w:r>
      <w:r>
        <w:t>laboratório).</w:t>
      </w:r>
    </w:p>
    <w:p w:rsidR="00FD0112" w:rsidRDefault="00FC14B8">
      <w:pPr>
        <w:pStyle w:val="Corpodetexto"/>
        <w:spacing w:before="165" w:line="360" w:lineRule="auto"/>
        <w:ind w:left="580" w:right="127" w:firstLine="566"/>
        <w:jc w:val="both"/>
      </w:pPr>
      <w:r>
        <w:t>Para</w:t>
      </w:r>
      <w:r>
        <w:rPr>
          <w:spacing w:val="1"/>
        </w:rPr>
        <w:t xml:space="preserve"> </w:t>
      </w:r>
      <w:r>
        <w:t>amostrar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água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bromélia</w:t>
      </w:r>
      <w:r>
        <w:rPr>
          <w:spacing w:val="1"/>
        </w:rPr>
        <w:t xml:space="preserve"> </w:t>
      </w:r>
      <w:r>
        <w:t>utilizamos</w:t>
      </w:r>
      <w:r>
        <w:rPr>
          <w:spacing w:val="1"/>
        </w:rPr>
        <w:t xml:space="preserve"> </w:t>
      </w:r>
      <w:r>
        <w:t>pipetas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Pasteur</w:t>
      </w:r>
      <w:r>
        <w:rPr>
          <w:spacing w:val="1"/>
        </w:rPr>
        <w:t xml:space="preserve"> </w:t>
      </w:r>
      <w:r>
        <w:t>estéreis.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seguida</w:t>
      </w:r>
      <w:r>
        <w:rPr>
          <w:spacing w:val="1"/>
        </w:rPr>
        <w:t xml:space="preserve"> </w:t>
      </w:r>
      <w:r>
        <w:rPr>
          <w:spacing w:val="-1"/>
        </w:rPr>
        <w:t>armazenamos</w:t>
      </w:r>
      <w:r>
        <w:rPr>
          <w:spacing w:val="-8"/>
        </w:rPr>
        <w:t xml:space="preserve"> </w:t>
      </w:r>
      <w:r>
        <w:rPr>
          <w:spacing w:val="-1"/>
        </w:rPr>
        <w:t>cada</w:t>
      </w:r>
      <w:r>
        <w:rPr>
          <w:spacing w:val="-8"/>
        </w:rPr>
        <w:t xml:space="preserve"> </w:t>
      </w:r>
      <w:r>
        <w:rPr>
          <w:spacing w:val="-1"/>
        </w:rPr>
        <w:t>amostra</w:t>
      </w:r>
      <w:r>
        <w:rPr>
          <w:spacing w:val="-12"/>
        </w:rPr>
        <w:t xml:space="preserve"> </w:t>
      </w:r>
      <w:r>
        <w:rPr>
          <w:spacing w:val="-1"/>
        </w:rPr>
        <w:t>em</w:t>
      </w:r>
      <w:r>
        <w:rPr>
          <w:spacing w:val="-25"/>
        </w:rPr>
        <w:t xml:space="preserve"> </w:t>
      </w:r>
      <w:r>
        <w:rPr>
          <w:spacing w:val="-1"/>
        </w:rPr>
        <w:t>tubos</w:t>
      </w:r>
      <w:r>
        <w:rPr>
          <w:spacing w:val="-9"/>
        </w:rPr>
        <w:t xml:space="preserve"> </w:t>
      </w:r>
      <w:r>
        <w:rPr>
          <w:spacing w:val="-1"/>
        </w:rPr>
        <w:t>Falcon</w:t>
      </w:r>
      <w:r>
        <w:rPr>
          <w:spacing w:val="-11"/>
        </w:rPr>
        <w:t xml:space="preserve"> </w:t>
      </w:r>
      <w:r>
        <w:rPr>
          <w:spacing w:val="-1"/>
        </w:rPr>
        <w:t>50</w:t>
      </w:r>
      <w:r>
        <w:rPr>
          <w:spacing w:val="-2"/>
        </w:rPr>
        <w:t xml:space="preserve"> </w:t>
      </w:r>
      <w:r>
        <w:rPr>
          <w:spacing w:val="-1"/>
        </w:rPr>
        <w:t>mL previamente</w:t>
      </w:r>
      <w:r>
        <w:rPr>
          <w:spacing w:val="-6"/>
        </w:rPr>
        <w:t xml:space="preserve"> </w:t>
      </w:r>
      <w:r>
        <w:rPr>
          <w:spacing w:val="-1"/>
        </w:rPr>
        <w:t>acidificados</w:t>
      </w:r>
      <w:r>
        <w:rPr>
          <w:spacing w:val="-8"/>
        </w:rPr>
        <w:t xml:space="preserve"> </w:t>
      </w:r>
      <w:r>
        <w:t>com</w:t>
      </w:r>
      <w:r>
        <w:rPr>
          <w:spacing w:val="-25"/>
        </w:rPr>
        <w:t xml:space="preserve"> </w:t>
      </w:r>
      <w:r>
        <w:t>duas</w:t>
      </w:r>
      <w:r>
        <w:rPr>
          <w:spacing w:val="-10"/>
        </w:rPr>
        <w:t xml:space="preserve"> </w:t>
      </w:r>
      <w:r>
        <w:t>gotas</w:t>
      </w:r>
      <w:r>
        <w:rPr>
          <w:spacing w:val="-1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Ácido</w:t>
      </w:r>
      <w:r>
        <w:rPr>
          <w:spacing w:val="-58"/>
        </w:rPr>
        <w:t xml:space="preserve"> </w:t>
      </w:r>
      <w:r>
        <w:t>Nítrico ultrapuro (HNO3). Para coletar o detrito acumulado no fundo das bromélias, utilizamos de</w:t>
      </w:r>
      <w:r>
        <w:rPr>
          <w:spacing w:val="1"/>
        </w:rPr>
        <w:t xml:space="preserve"> </w:t>
      </w:r>
      <w:r>
        <w:rPr>
          <w:spacing w:val="-1"/>
        </w:rPr>
        <w:t xml:space="preserve">espátula de laboratório que foi devidamente esterilizada após cada uso </w:t>
      </w:r>
      <w:r>
        <w:t>com Hipoclorito de Sódio 10%</w:t>
      </w:r>
      <w:r>
        <w:rPr>
          <w:spacing w:val="-57"/>
        </w:rPr>
        <w:t xml:space="preserve"> </w:t>
      </w:r>
      <w:r>
        <w:t>(NaClO) e Álcool 70%. Para amostrar o tecido foliar coletamos 03 recortes de 03 folhas diferentes de</w:t>
      </w:r>
      <w:r>
        <w:rPr>
          <w:spacing w:val="-57"/>
        </w:rPr>
        <w:t xml:space="preserve"> </w:t>
      </w:r>
      <w:r>
        <w:rPr>
          <w:spacing w:val="-1"/>
        </w:rPr>
        <w:t>cada</w:t>
      </w:r>
      <w:r>
        <w:rPr>
          <w:spacing w:val="-9"/>
        </w:rPr>
        <w:t xml:space="preserve"> </w:t>
      </w:r>
      <w:r>
        <w:rPr>
          <w:spacing w:val="-1"/>
        </w:rPr>
        <w:t>bromélia utilizando</w:t>
      </w:r>
      <w:r>
        <w:rPr>
          <w:spacing w:val="8"/>
        </w:rPr>
        <w:t xml:space="preserve"> </w:t>
      </w:r>
      <w:r>
        <w:rPr>
          <w:spacing w:val="-1"/>
        </w:rPr>
        <w:t>faca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cerâmica</w:t>
      </w:r>
      <w:r>
        <w:rPr>
          <w:spacing w:val="-8"/>
        </w:rPr>
        <w:t xml:space="preserve"> </w:t>
      </w:r>
      <w:r>
        <w:rPr>
          <w:spacing w:val="-1"/>
        </w:rPr>
        <w:t>que</w:t>
      </w:r>
      <w:r>
        <w:rPr>
          <w:spacing w:val="-2"/>
        </w:rPr>
        <w:t xml:space="preserve"> </w:t>
      </w:r>
      <w:r>
        <w:rPr>
          <w:spacing w:val="-1"/>
        </w:rPr>
        <w:t>foi</w:t>
      </w:r>
      <w:r>
        <w:rPr>
          <w:spacing w:val="-17"/>
        </w:rPr>
        <w:t xml:space="preserve"> </w:t>
      </w:r>
      <w:r>
        <w:rPr>
          <w:spacing w:val="-1"/>
        </w:rPr>
        <w:t>devidamente</w:t>
      </w:r>
      <w:r>
        <w:rPr>
          <w:spacing w:val="-6"/>
        </w:rPr>
        <w:t xml:space="preserve"> </w:t>
      </w:r>
      <w:r>
        <w:t>esterilizada</w:t>
      </w:r>
      <w:r>
        <w:rPr>
          <w:spacing w:val="-2"/>
        </w:rPr>
        <w:t xml:space="preserve"> </w:t>
      </w:r>
      <w:r>
        <w:t>após</w:t>
      </w:r>
      <w:r>
        <w:rPr>
          <w:spacing w:val="-9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com</w:t>
      </w:r>
      <w:r>
        <w:rPr>
          <w:spacing w:val="-20"/>
        </w:rPr>
        <w:t xml:space="preserve"> </w:t>
      </w:r>
      <w:r>
        <w:t>NaClO</w:t>
      </w:r>
    </w:p>
    <w:p w:rsidR="00FD0112" w:rsidRDefault="00FD0112">
      <w:pPr>
        <w:spacing w:line="360" w:lineRule="auto"/>
        <w:jc w:val="both"/>
        <w:sectPr w:rsidR="00FD0112">
          <w:pgSz w:w="11910" w:h="16840"/>
          <w:pgMar w:top="1320" w:right="940" w:bottom="280" w:left="500" w:header="720" w:footer="720" w:gutter="0"/>
          <w:cols w:space="720"/>
        </w:sectPr>
      </w:pPr>
    </w:p>
    <w:p w:rsidR="00FD0112" w:rsidRDefault="00FC14B8">
      <w:pPr>
        <w:pStyle w:val="Corpodetexto"/>
        <w:spacing w:before="70" w:line="360" w:lineRule="auto"/>
        <w:ind w:left="580" w:right="130"/>
        <w:jc w:val="both"/>
      </w:pPr>
      <w:r>
        <w:rPr>
          <w:spacing w:val="-1"/>
        </w:rPr>
        <w:lastRenderedPageBreak/>
        <w:t>e</w:t>
      </w:r>
      <w:r>
        <w:rPr>
          <w:spacing w:val="-4"/>
        </w:rPr>
        <w:t xml:space="preserve"> </w:t>
      </w:r>
      <w:r>
        <w:rPr>
          <w:spacing w:val="-1"/>
        </w:rPr>
        <w:t>Álcool</w:t>
      </w:r>
      <w:r>
        <w:rPr>
          <w:spacing w:val="-21"/>
        </w:rPr>
        <w:t xml:space="preserve"> </w:t>
      </w:r>
      <w:r>
        <w:rPr>
          <w:spacing w:val="-1"/>
        </w:rPr>
        <w:t>70%.</w:t>
      </w:r>
      <w:r>
        <w:t xml:space="preserve"> </w:t>
      </w:r>
      <w:r>
        <w:rPr>
          <w:spacing w:val="-1"/>
        </w:rPr>
        <w:t>Os</w:t>
      </w:r>
      <w:r>
        <w:rPr>
          <w:spacing w:val="-15"/>
        </w:rPr>
        <w:t xml:space="preserve"> </w:t>
      </w:r>
      <w:r>
        <w:rPr>
          <w:spacing w:val="-1"/>
        </w:rPr>
        <w:t>recortes</w:t>
      </w:r>
      <w:r>
        <w:rPr>
          <w:spacing w:val="-14"/>
        </w:rPr>
        <w:t xml:space="preserve"> </w:t>
      </w:r>
      <w:r>
        <w:rPr>
          <w:spacing w:val="-1"/>
        </w:rPr>
        <w:t>também</w:t>
      </w:r>
      <w:r>
        <w:rPr>
          <w:spacing w:val="-6"/>
        </w:rPr>
        <w:t xml:space="preserve"> </w:t>
      </w:r>
      <w:r>
        <w:rPr>
          <w:spacing w:val="-1"/>
        </w:rPr>
        <w:t>foram</w:t>
      </w:r>
      <w:r>
        <w:rPr>
          <w:spacing w:val="-11"/>
        </w:rPr>
        <w:t xml:space="preserve"> </w:t>
      </w:r>
      <w:r>
        <w:rPr>
          <w:spacing w:val="-1"/>
        </w:rPr>
        <w:t>acondicionados</w:t>
      </w:r>
      <w:r>
        <w:rPr>
          <w:spacing w:val="-3"/>
        </w:rPr>
        <w:t xml:space="preserve"> </w:t>
      </w:r>
      <w:r>
        <w:rPr>
          <w:spacing w:val="-1"/>
        </w:rPr>
        <w:t>em</w:t>
      </w:r>
      <w:r>
        <w:rPr>
          <w:spacing w:val="-22"/>
        </w:rPr>
        <w:t xml:space="preserve"> </w:t>
      </w:r>
      <w:r>
        <w:rPr>
          <w:spacing w:val="-1"/>
        </w:rPr>
        <w:t>tubo</w:t>
      </w:r>
      <w:r>
        <w:rPr>
          <w:spacing w:val="7"/>
        </w:rPr>
        <w:t xml:space="preserve"> </w:t>
      </w:r>
      <w:r>
        <w:rPr>
          <w:spacing w:val="-1"/>
        </w:rPr>
        <w:t>Falcon</w:t>
      </w:r>
      <w:r>
        <w:rPr>
          <w:spacing w:val="-12"/>
        </w:rPr>
        <w:t xml:space="preserve"> </w:t>
      </w:r>
      <w:r>
        <w:rPr>
          <w:spacing w:val="-1"/>
        </w:rPr>
        <w:t>50</w:t>
      </w:r>
      <w:r>
        <w:rPr>
          <w:spacing w:val="2"/>
        </w:rPr>
        <w:t xml:space="preserve"> </w:t>
      </w:r>
      <w:r>
        <w:rPr>
          <w:spacing w:val="-1"/>
        </w:rPr>
        <w:t>mL.</w:t>
      </w:r>
      <w:r>
        <w:rPr>
          <w:spacing w:val="4"/>
        </w:rPr>
        <w:t xml:space="preserve"> </w:t>
      </w:r>
      <w:r>
        <w:rPr>
          <w:spacing w:val="-1"/>
        </w:rPr>
        <w:t xml:space="preserve">Por </w:t>
      </w:r>
      <w:r>
        <w:t>fim,</w:t>
      </w:r>
      <w:r>
        <w:rPr>
          <w:spacing w:val="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coletar</w:t>
      </w:r>
      <w:r>
        <w:rPr>
          <w:spacing w:val="-57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tecido</w:t>
      </w:r>
      <w:r>
        <w:rPr>
          <w:spacing w:val="1"/>
        </w:rPr>
        <w:t xml:space="preserve"> </w:t>
      </w:r>
      <w:r>
        <w:t>animal,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indivíduos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i/>
        </w:rPr>
        <w:t>P.</w:t>
      </w:r>
      <w:r>
        <w:rPr>
          <w:i/>
          <w:spacing w:val="1"/>
        </w:rPr>
        <w:t xml:space="preserve"> </w:t>
      </w:r>
      <w:r>
        <w:rPr>
          <w:i/>
        </w:rPr>
        <w:t>luteolus</w:t>
      </w:r>
      <w:r>
        <w:rPr>
          <w:i/>
          <w:spacing w:val="1"/>
        </w:rPr>
        <w:t xml:space="preserve"> </w:t>
      </w:r>
      <w:r>
        <w:t>encontrados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bromélias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capturados</w:t>
      </w:r>
      <w:r>
        <w:rPr>
          <w:spacing w:val="1"/>
        </w:rPr>
        <w:t xml:space="preserve"> </w:t>
      </w:r>
      <w:r>
        <w:t>manualmente e acondicionados em tubos Falcon 50 mL com furos na tampa para possibilitar a</w:t>
      </w:r>
      <w:r>
        <w:rPr>
          <w:spacing w:val="1"/>
        </w:rPr>
        <w:t xml:space="preserve"> </w:t>
      </w:r>
      <w:r>
        <w:t>sobrevivência durante o transporte até o laboratório na Universidade de Vila Velha. Em laboratório,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mesmos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eutanasiados</w:t>
      </w:r>
      <w:r>
        <w:rPr>
          <w:spacing w:val="1"/>
        </w:rPr>
        <w:t xml:space="preserve"> </w:t>
      </w:r>
      <w:r>
        <w:t>utilizando</w:t>
      </w:r>
      <w:r>
        <w:rPr>
          <w:spacing w:val="1"/>
        </w:rPr>
        <w:t xml:space="preserve"> </w:t>
      </w:r>
      <w:r>
        <w:t>Xylocaína</w:t>
      </w:r>
      <w:r>
        <w:rPr>
          <w:spacing w:val="1"/>
        </w:rPr>
        <w:t xml:space="preserve"> </w:t>
      </w:r>
      <w:r>
        <w:t>0,5%,</w:t>
      </w:r>
      <w:r>
        <w:rPr>
          <w:spacing w:val="1"/>
        </w:rPr>
        <w:t xml:space="preserve"> </w:t>
      </w:r>
      <w:r>
        <w:t>devolvidos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tubos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coleta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armazenados em</w:t>
      </w:r>
      <w:r>
        <w:rPr>
          <w:spacing w:val="-12"/>
        </w:rPr>
        <w:t xml:space="preserve"> </w:t>
      </w:r>
      <w:r>
        <w:t>congelador.</w:t>
      </w:r>
    </w:p>
    <w:p w:rsidR="00FD0112" w:rsidRDefault="00FC14B8">
      <w:pPr>
        <w:pStyle w:val="Corpodetexto"/>
        <w:spacing w:before="162" w:line="360" w:lineRule="auto"/>
        <w:ind w:left="580" w:right="118" w:firstLine="566"/>
        <w:jc w:val="both"/>
      </w:pPr>
      <w:r>
        <w:rPr>
          <w:spacing w:val="-2"/>
        </w:rPr>
        <w:t xml:space="preserve">Em campo, utilizamos </w:t>
      </w:r>
      <w:r>
        <w:rPr>
          <w:spacing w:val="-1"/>
        </w:rPr>
        <w:t>luvas de látex descartáveis e tubos Falcon estéreis a cada amostragem. As</w:t>
      </w:r>
      <w:r>
        <w:rPr>
          <w:spacing w:val="-57"/>
        </w:rPr>
        <w:t xml:space="preserve"> </w:t>
      </w:r>
      <w:r>
        <w:t>amostras eram acondicionadas em caixa térmica para o transporte até o laboratório onde foram</w:t>
      </w:r>
      <w:r>
        <w:rPr>
          <w:spacing w:val="1"/>
        </w:rPr>
        <w:t xml:space="preserve"> </w:t>
      </w:r>
      <w:r>
        <w:t>congeladas,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exceção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água</w:t>
      </w:r>
      <w:r>
        <w:rPr>
          <w:spacing w:val="1"/>
        </w:rPr>
        <w:t xml:space="preserve"> </w:t>
      </w:r>
      <w:r>
        <w:t>acidificada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manteve</w:t>
      </w:r>
      <w:r>
        <w:rPr>
          <w:spacing w:val="1"/>
        </w:rPr>
        <w:t xml:space="preserve"> </w:t>
      </w:r>
      <w:r>
        <w:t>apenas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refrigeração.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identificação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bromélias</w:t>
      </w:r>
      <w:r>
        <w:rPr>
          <w:spacing w:val="1"/>
        </w:rPr>
        <w:t xml:space="preserve"> </w:t>
      </w:r>
      <w:r>
        <w:t>amostradas</w:t>
      </w:r>
      <w:r>
        <w:rPr>
          <w:spacing w:val="1"/>
        </w:rPr>
        <w:t xml:space="preserve"> </w:t>
      </w:r>
      <w:r>
        <w:t>coletamos</w:t>
      </w:r>
      <w:r>
        <w:rPr>
          <w:spacing w:val="1"/>
        </w:rPr>
        <w:t xml:space="preserve"> </w:t>
      </w:r>
      <w:r>
        <w:t>folhas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presentes,</w:t>
      </w:r>
      <w:r>
        <w:rPr>
          <w:spacing w:val="1"/>
        </w:rPr>
        <w:t xml:space="preserve"> </w:t>
      </w:r>
      <w:r>
        <w:t>floração,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possibilitou a produção de exsicatas posteriormente depositadas no Herbário Museu de Biologia Prof.</w:t>
      </w:r>
      <w:r>
        <w:rPr>
          <w:spacing w:val="-57"/>
        </w:rPr>
        <w:t xml:space="preserve"> </w:t>
      </w:r>
      <w:r>
        <w:t>Mello</w:t>
      </w:r>
      <w:r>
        <w:rPr>
          <w:spacing w:val="1"/>
        </w:rPr>
        <w:t xml:space="preserve"> </w:t>
      </w:r>
      <w:r>
        <w:t>Leitão</w:t>
      </w:r>
      <w:r>
        <w:rPr>
          <w:spacing w:val="1"/>
        </w:rPr>
        <w:t xml:space="preserve"> </w:t>
      </w:r>
      <w:r>
        <w:t>(MBML)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Nacional da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Atlântica,</w:t>
      </w:r>
      <w:r>
        <w:rPr>
          <w:spacing w:val="1"/>
        </w:rPr>
        <w:t xml:space="preserve"> </w:t>
      </w:r>
      <w:r>
        <w:t>Santa</w:t>
      </w:r>
      <w:r>
        <w:rPr>
          <w:spacing w:val="1"/>
        </w:rPr>
        <w:t xml:space="preserve"> </w:t>
      </w:r>
      <w:r>
        <w:t>Teresa,</w:t>
      </w:r>
      <w:r>
        <w:rPr>
          <w:spacing w:val="1"/>
        </w:rPr>
        <w:t xml:space="preserve"> </w:t>
      </w:r>
      <w:r>
        <w:t>Espírito</w:t>
      </w:r>
      <w:r>
        <w:rPr>
          <w:spacing w:val="1"/>
        </w:rPr>
        <w:t xml:space="preserve"> </w:t>
      </w:r>
      <w:r>
        <w:t>Santo.</w:t>
      </w:r>
      <w:r>
        <w:rPr>
          <w:spacing w:val="1"/>
        </w:rPr>
        <w:t xml:space="preserve"> </w:t>
      </w:r>
      <w:r>
        <w:t>Realizamos todas as coletas sob</w:t>
      </w:r>
      <w:r>
        <w:rPr>
          <w:spacing w:val="-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licença</w:t>
      </w:r>
      <w:r>
        <w:rPr>
          <w:spacing w:val="1"/>
        </w:rPr>
        <w:t xml:space="preserve"> </w:t>
      </w:r>
      <w:r>
        <w:t>ICMBio</w:t>
      </w:r>
      <w:r>
        <w:rPr>
          <w:spacing w:val="12"/>
        </w:rPr>
        <w:t xml:space="preserve"> </w:t>
      </w:r>
      <w:r>
        <w:t>63575.</w:t>
      </w:r>
    </w:p>
    <w:p w:rsidR="00FD0112" w:rsidRDefault="00FD0112">
      <w:pPr>
        <w:pStyle w:val="Corpodetexto"/>
        <w:rPr>
          <w:sz w:val="26"/>
        </w:rPr>
      </w:pPr>
    </w:p>
    <w:p w:rsidR="00FD0112" w:rsidRDefault="00FD0112">
      <w:pPr>
        <w:pStyle w:val="Corpodetexto"/>
        <w:spacing w:before="9"/>
        <w:rPr>
          <w:sz w:val="36"/>
        </w:rPr>
      </w:pPr>
    </w:p>
    <w:p w:rsidR="00FD0112" w:rsidRDefault="00FC14B8">
      <w:pPr>
        <w:ind w:left="1146"/>
        <w:jc w:val="both"/>
        <w:rPr>
          <w:i/>
          <w:sz w:val="24"/>
        </w:rPr>
      </w:pPr>
      <w:bookmarkStart w:id="17" w:name="_bookmark6"/>
      <w:bookmarkEnd w:id="17"/>
      <w:r>
        <w:rPr>
          <w:i/>
          <w:spacing w:val="-1"/>
          <w:sz w:val="24"/>
        </w:rPr>
        <w:t>Procedimento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Laboratorial</w:t>
      </w:r>
    </w:p>
    <w:p w:rsidR="00FD0112" w:rsidRDefault="00FC14B8">
      <w:pPr>
        <w:pStyle w:val="Corpodetexto"/>
        <w:spacing w:before="137" w:line="362" w:lineRule="auto"/>
        <w:ind w:left="580" w:right="138" w:firstLine="566"/>
        <w:jc w:val="both"/>
      </w:pPr>
      <w:r>
        <w:t>Os tratamentos das amostras do campo ao laboratório assim como os procedimentos de análise</w:t>
      </w:r>
      <w:r>
        <w:rPr>
          <w:spacing w:val="1"/>
        </w:rPr>
        <w:t xml:space="preserve"> </w:t>
      </w:r>
      <w:r>
        <w:t>foram realizados conforme protocolos estipulados pelo Laboratório de Espectrometria Atômica e</w:t>
      </w:r>
      <w:r>
        <w:rPr>
          <w:spacing w:val="1"/>
        </w:rPr>
        <w:t xml:space="preserve"> </w:t>
      </w:r>
      <w:r>
        <w:t>Laboratório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Metodologias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Petróleos,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Química da</w:t>
      </w:r>
      <w:r>
        <w:rPr>
          <w:spacing w:val="6"/>
        </w:rPr>
        <w:t xml:space="preserve"> </w:t>
      </w:r>
      <w:r>
        <w:t>Universidade Federal</w:t>
      </w:r>
      <w:r>
        <w:rPr>
          <w:spacing w:val="-10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Espírito</w:t>
      </w:r>
      <w:r>
        <w:rPr>
          <w:spacing w:val="7"/>
        </w:rPr>
        <w:t xml:space="preserve"> </w:t>
      </w:r>
      <w:r>
        <w:t>Santo</w:t>
      </w:r>
      <w:r>
        <w:rPr>
          <w:spacing w:val="7"/>
        </w:rPr>
        <w:t xml:space="preserve"> </w:t>
      </w:r>
      <w:r>
        <w:t>(UFES).</w:t>
      </w:r>
    </w:p>
    <w:p w:rsidR="00FD0112" w:rsidRDefault="00FC14B8">
      <w:pPr>
        <w:pStyle w:val="Corpodetexto"/>
        <w:spacing w:before="153" w:line="360" w:lineRule="auto"/>
        <w:ind w:left="580" w:right="133" w:firstLine="566"/>
        <w:jc w:val="both"/>
      </w:pPr>
      <w:r>
        <w:rPr>
          <w:spacing w:val="-2"/>
        </w:rPr>
        <w:t xml:space="preserve">Para o preparo das amostras utilizamos estufa (Ethik </w:t>
      </w:r>
      <w:r>
        <w:rPr>
          <w:spacing w:val="-1"/>
        </w:rPr>
        <w:t>Technology, Brasil) modelo 402-D, balança</w:t>
      </w:r>
      <w:r>
        <w:rPr>
          <w:spacing w:val="-57"/>
        </w:rPr>
        <w:t xml:space="preserve"> </w:t>
      </w:r>
      <w:r>
        <w:t>analítica (Sartorius, Alemanha) modelo ED224S com precisão de ±0,0001g, centrífuga para tubos</w:t>
      </w:r>
      <w:r>
        <w:rPr>
          <w:spacing w:val="1"/>
        </w:rPr>
        <w:t xml:space="preserve"> </w:t>
      </w:r>
      <w:r>
        <w:t>microprocessada (Quimis, Brasil) modelo Q222TM204. Para a decomposição ácida das amostras</w:t>
      </w:r>
      <w:r>
        <w:rPr>
          <w:spacing w:val="1"/>
        </w:rPr>
        <w:t xml:space="preserve"> </w:t>
      </w:r>
      <w:r>
        <w:t>utilizamos</w:t>
      </w:r>
      <w:r>
        <w:rPr>
          <w:spacing w:val="4"/>
        </w:rPr>
        <w:t xml:space="preserve"> </w:t>
      </w:r>
      <w:r>
        <w:t>forno</w:t>
      </w:r>
      <w:r>
        <w:rPr>
          <w:spacing w:val="15"/>
        </w:rPr>
        <w:t xml:space="preserve"> </w:t>
      </w:r>
      <w:r>
        <w:t>microondas (Anton</w:t>
      </w:r>
      <w:r>
        <w:rPr>
          <w:spacing w:val="-7"/>
        </w:rPr>
        <w:t xml:space="preserve"> </w:t>
      </w:r>
      <w:r>
        <w:t>Paar,</w:t>
      </w:r>
      <w:r>
        <w:rPr>
          <w:spacing w:val="-1"/>
        </w:rPr>
        <w:t xml:space="preserve"> </w:t>
      </w:r>
      <w:r>
        <w:t>Áustria)</w:t>
      </w:r>
      <w:r>
        <w:rPr>
          <w:spacing w:val="17"/>
        </w:rPr>
        <w:t xml:space="preserve"> </w:t>
      </w:r>
      <w:r>
        <w:t>modelo</w:t>
      </w:r>
      <w:r>
        <w:rPr>
          <w:spacing w:val="10"/>
        </w:rPr>
        <w:t xml:space="preserve"> </w:t>
      </w:r>
      <w:r>
        <w:t>Multiwave GO.</w:t>
      </w:r>
    </w:p>
    <w:p w:rsidR="00FD0112" w:rsidRDefault="00FC14B8">
      <w:pPr>
        <w:pStyle w:val="Corpodetexto"/>
        <w:spacing w:before="159" w:line="360" w:lineRule="auto"/>
        <w:ind w:left="580" w:right="143" w:firstLine="566"/>
        <w:jc w:val="both"/>
      </w:pPr>
      <w:r>
        <w:t>Para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análises</w:t>
      </w:r>
      <w:r>
        <w:rPr>
          <w:spacing w:val="1"/>
        </w:rPr>
        <w:t xml:space="preserve"> </w:t>
      </w:r>
      <w:r>
        <w:t>envolvendo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espectrometria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emissão</w:t>
      </w:r>
      <w:r>
        <w:rPr>
          <w:spacing w:val="1"/>
        </w:rPr>
        <w:t xml:space="preserve"> </w:t>
      </w:r>
      <w:r>
        <w:t>óptica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plasma</w:t>
      </w:r>
      <w:r>
        <w:rPr>
          <w:spacing w:val="1"/>
        </w:rPr>
        <w:t xml:space="preserve"> </w:t>
      </w:r>
      <w:r>
        <w:rPr>
          <w:spacing w:val="-1"/>
        </w:rPr>
        <w:t>indutivamente</w:t>
      </w:r>
      <w:r>
        <w:rPr>
          <w:spacing w:val="-11"/>
        </w:rPr>
        <w:t xml:space="preserve"> </w:t>
      </w:r>
      <w:r>
        <w:rPr>
          <w:spacing w:val="-1"/>
        </w:rPr>
        <w:t>acoplado</w:t>
      </w:r>
      <w:r>
        <w:rPr>
          <w:spacing w:val="-7"/>
        </w:rPr>
        <w:t xml:space="preserve"> </w:t>
      </w:r>
      <w:r>
        <w:rPr>
          <w:spacing w:val="-1"/>
        </w:rPr>
        <w:t>(ICP</w:t>
      </w:r>
      <w:r>
        <w:rPr>
          <w:spacing w:val="-5"/>
        </w:rPr>
        <w:t xml:space="preserve"> </w:t>
      </w:r>
      <w:r>
        <w:rPr>
          <w:spacing w:val="-1"/>
        </w:rPr>
        <w:t>OES)</w:t>
      </w:r>
      <w:r>
        <w:rPr>
          <w:spacing w:val="-9"/>
        </w:rPr>
        <w:t xml:space="preserve"> </w:t>
      </w:r>
      <w:r>
        <w:rPr>
          <w:spacing w:val="-1"/>
        </w:rPr>
        <w:t>utilizamos</w:t>
      </w:r>
      <w:r>
        <w:rPr>
          <w:spacing w:val="-13"/>
        </w:rPr>
        <w:t xml:space="preserve"> </w:t>
      </w:r>
      <w:r>
        <w:rPr>
          <w:spacing w:val="-1"/>
        </w:rPr>
        <w:t xml:space="preserve">espectrômetro </w:t>
      </w:r>
      <w:r>
        <w:t>(Perkin</w:t>
      </w:r>
      <w:r>
        <w:rPr>
          <w:spacing w:val="-15"/>
        </w:rPr>
        <w:t xml:space="preserve"> </w:t>
      </w:r>
      <w:r>
        <w:t>Elmer,</w:t>
      </w:r>
      <w:r>
        <w:rPr>
          <w:spacing w:val="-4"/>
        </w:rPr>
        <w:t xml:space="preserve"> </w:t>
      </w:r>
      <w:r>
        <w:t>Estados</w:t>
      </w:r>
      <w:r>
        <w:rPr>
          <w:spacing w:val="-13"/>
        </w:rPr>
        <w:t xml:space="preserve"> </w:t>
      </w:r>
      <w:r>
        <w:t>Unidos),</w:t>
      </w:r>
      <w:r>
        <w:rPr>
          <w:spacing w:val="-4"/>
        </w:rPr>
        <w:t xml:space="preserve"> </w:t>
      </w:r>
      <w:r>
        <w:t>modelo</w:t>
      </w:r>
      <w:r>
        <w:rPr>
          <w:spacing w:val="-57"/>
        </w:rPr>
        <w:t xml:space="preserve"> </w:t>
      </w:r>
      <w:r>
        <w:t>Optima 7000DV. Para as análises envolvendo a técnica de espectrometria de massas com plasma</w:t>
      </w:r>
      <w:r>
        <w:rPr>
          <w:spacing w:val="1"/>
        </w:rPr>
        <w:t xml:space="preserve"> </w:t>
      </w:r>
      <w:r>
        <w:t>indutivamente</w:t>
      </w:r>
      <w:r>
        <w:rPr>
          <w:spacing w:val="-5"/>
        </w:rPr>
        <w:t xml:space="preserve"> </w:t>
      </w:r>
      <w:r>
        <w:t>acoplado</w:t>
      </w:r>
      <w:r>
        <w:rPr>
          <w:spacing w:val="4"/>
        </w:rPr>
        <w:t xml:space="preserve"> </w:t>
      </w:r>
      <w:r>
        <w:t>(ICP-MS)</w:t>
      </w:r>
      <w:r>
        <w:rPr>
          <w:spacing w:val="-7"/>
        </w:rPr>
        <w:t xml:space="preserve"> </w:t>
      </w:r>
      <w:r>
        <w:t>utilizamos</w:t>
      </w:r>
      <w:r>
        <w:rPr>
          <w:spacing w:val="-5"/>
        </w:rPr>
        <w:t xml:space="preserve"> </w:t>
      </w:r>
      <w:r>
        <w:t>espectrômetro</w:t>
      </w:r>
      <w:r>
        <w:rPr>
          <w:spacing w:val="-5"/>
        </w:rPr>
        <w:t xml:space="preserve"> </w:t>
      </w:r>
      <w:r>
        <w:t>(Perkin</w:t>
      </w:r>
      <w:r>
        <w:rPr>
          <w:spacing w:val="-13"/>
        </w:rPr>
        <w:t xml:space="preserve"> </w:t>
      </w:r>
      <w:r>
        <w:t>Elmer,</w:t>
      </w:r>
      <w:r>
        <w:rPr>
          <w:spacing w:val="-2"/>
        </w:rPr>
        <w:t xml:space="preserve"> </w:t>
      </w:r>
      <w:r>
        <w:t>Estados</w:t>
      </w:r>
      <w:r>
        <w:rPr>
          <w:spacing w:val="-10"/>
        </w:rPr>
        <w:t xml:space="preserve"> </w:t>
      </w:r>
      <w:r>
        <w:t>Unidos),</w:t>
      </w:r>
      <w:r>
        <w:rPr>
          <w:spacing w:val="-3"/>
        </w:rPr>
        <w:t xml:space="preserve"> </w:t>
      </w:r>
      <w:r>
        <w:t>modelo</w:t>
      </w:r>
      <w:r>
        <w:rPr>
          <w:spacing w:val="-57"/>
        </w:rPr>
        <w:t xml:space="preserve"> </w:t>
      </w:r>
      <w:r>
        <w:t>NexION™</w:t>
      </w:r>
      <w:r>
        <w:rPr>
          <w:spacing w:val="2"/>
        </w:rPr>
        <w:t xml:space="preserve"> </w:t>
      </w:r>
      <w:r>
        <w:t>300.</w:t>
      </w:r>
    </w:p>
    <w:p w:rsidR="00FD0112" w:rsidRDefault="00FC14B8">
      <w:pPr>
        <w:pStyle w:val="Corpodetexto"/>
        <w:spacing w:before="162" w:line="362" w:lineRule="auto"/>
        <w:ind w:left="580" w:right="137" w:firstLine="566"/>
        <w:jc w:val="both"/>
      </w:pPr>
      <w:r>
        <w:rPr>
          <w:spacing w:val="-1"/>
        </w:rPr>
        <w:t xml:space="preserve">Todos os materiais utilizados neste </w:t>
      </w:r>
      <w:r>
        <w:t>estudo passaram por um procedimento de descontaminação,</w:t>
      </w:r>
      <w:r>
        <w:rPr>
          <w:spacing w:val="-57"/>
        </w:rPr>
        <w:t xml:space="preserve"> </w:t>
      </w:r>
      <w:r>
        <w:rPr>
          <w:spacing w:val="-1"/>
        </w:rPr>
        <w:t>lavados</w:t>
      </w:r>
      <w:r>
        <w:rPr>
          <w:spacing w:val="-9"/>
        </w:rPr>
        <w:t xml:space="preserve"> </w:t>
      </w:r>
      <w:r>
        <w:rPr>
          <w:spacing w:val="-1"/>
        </w:rPr>
        <w:t>com</w:t>
      </w:r>
      <w:r>
        <w:rPr>
          <w:spacing w:val="-26"/>
        </w:rPr>
        <w:t xml:space="preserve"> </w:t>
      </w:r>
      <w:r>
        <w:rPr>
          <w:spacing w:val="-1"/>
        </w:rPr>
        <w:t>água</w:t>
      </w:r>
      <w:r>
        <w:rPr>
          <w:spacing w:val="-9"/>
        </w:rPr>
        <w:t xml:space="preserve"> </w:t>
      </w:r>
      <w:r>
        <w:rPr>
          <w:spacing w:val="-1"/>
        </w:rPr>
        <w:t>deionizada</w:t>
      </w:r>
      <w:r>
        <w:rPr>
          <w:spacing w:val="-8"/>
        </w:rPr>
        <w:t xml:space="preserve"> </w:t>
      </w:r>
      <w:r>
        <w:rPr>
          <w:spacing w:val="-1"/>
        </w:rPr>
        <w:t>tipo</w:t>
      </w:r>
      <w:r>
        <w:rPr>
          <w:spacing w:val="3"/>
        </w:rPr>
        <w:t xml:space="preserve"> </w:t>
      </w:r>
      <w:r>
        <w:rPr>
          <w:spacing w:val="-1"/>
        </w:rPr>
        <w:t>2</w:t>
      </w:r>
      <w:r>
        <w:rPr>
          <w:spacing w:val="-8"/>
        </w:rPr>
        <w:t xml:space="preserve"> </w:t>
      </w:r>
      <w:r>
        <w:rPr>
          <w:spacing w:val="-1"/>
        </w:rPr>
        <w:t>(PURELAB</w:t>
      </w:r>
      <w:r>
        <w:rPr>
          <w:spacing w:val="-7"/>
        </w:rPr>
        <w:t xml:space="preserve"> </w:t>
      </w:r>
      <w:r>
        <w:rPr>
          <w:spacing w:val="-1"/>
        </w:rPr>
        <w:t>Option,</w:t>
      </w:r>
      <w:r>
        <w:rPr>
          <w:spacing w:val="1"/>
        </w:rPr>
        <w:t xml:space="preserve"> </w:t>
      </w:r>
      <w:r>
        <w:t>DV</w:t>
      </w:r>
      <w:r>
        <w:rPr>
          <w:spacing w:val="-8"/>
        </w:rPr>
        <w:t xml:space="preserve"> </w:t>
      </w:r>
      <w:r>
        <w:t>35, Elga) e</w:t>
      </w:r>
      <w:r>
        <w:rPr>
          <w:spacing w:val="-9"/>
        </w:rPr>
        <w:t xml:space="preserve"> </w:t>
      </w:r>
      <w:r>
        <w:t>deixados</w:t>
      </w:r>
      <w:r>
        <w:rPr>
          <w:spacing w:val="-8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banho</w:t>
      </w:r>
      <w:r>
        <w:rPr>
          <w:spacing w:val="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HNO3</w:t>
      </w:r>
      <w:r>
        <w:rPr>
          <w:spacing w:val="-58"/>
        </w:rPr>
        <w:t xml:space="preserve"> </w:t>
      </w:r>
      <w:r>
        <w:rPr>
          <w:spacing w:val="-1"/>
        </w:rPr>
        <w:t>15%</w:t>
      </w:r>
      <w:r>
        <w:rPr>
          <w:spacing w:val="4"/>
        </w:rPr>
        <w:t xml:space="preserve"> </w:t>
      </w:r>
      <w:r>
        <w:rPr>
          <w:spacing w:val="-1"/>
        </w:rPr>
        <w:t>v</w:t>
      </w:r>
      <w:r>
        <w:rPr>
          <w:spacing w:val="-7"/>
        </w:rPr>
        <w:t xml:space="preserve"> </w:t>
      </w:r>
      <w:r>
        <w:rPr>
          <w:spacing w:val="-1"/>
        </w:rPr>
        <w:t>v-1</w:t>
      </w:r>
      <w:r>
        <w:rPr>
          <w:spacing w:val="-8"/>
        </w:rPr>
        <w:t xml:space="preserve"> </w:t>
      </w:r>
      <w:r>
        <w:rPr>
          <w:spacing w:val="-1"/>
        </w:rPr>
        <w:t>por no</w:t>
      </w:r>
      <w:r>
        <w:rPr>
          <w:spacing w:val="2"/>
        </w:rPr>
        <w:t xml:space="preserve"> </w:t>
      </w:r>
      <w:r>
        <w:rPr>
          <w:spacing w:val="-1"/>
        </w:rPr>
        <w:t>mínimo</w:t>
      </w:r>
      <w:r>
        <w:rPr>
          <w:spacing w:val="7"/>
        </w:rPr>
        <w:t xml:space="preserve"> </w:t>
      </w:r>
      <w:r>
        <w:rPr>
          <w:spacing w:val="-1"/>
        </w:rPr>
        <w:t>24</w:t>
      </w:r>
      <w:r>
        <w:rPr>
          <w:spacing w:val="2"/>
        </w:rPr>
        <w:t xml:space="preserve"> </w:t>
      </w:r>
      <w:r>
        <w:rPr>
          <w:spacing w:val="-1"/>
        </w:rPr>
        <w:t>horas.</w:t>
      </w:r>
      <w:r>
        <w:rPr>
          <w:spacing w:val="1"/>
        </w:rPr>
        <w:t xml:space="preserve"> </w:t>
      </w:r>
      <w:r>
        <w:rPr>
          <w:spacing w:val="-1"/>
        </w:rPr>
        <w:t>Após</w:t>
      </w:r>
      <w:r>
        <w:rPr>
          <w:spacing w:val="-5"/>
        </w:rPr>
        <w:t xml:space="preserve"> </w:t>
      </w:r>
      <w:r>
        <w:rPr>
          <w:spacing w:val="-1"/>
        </w:rPr>
        <w:t>esse</w:t>
      </w:r>
      <w:r>
        <w:rPr>
          <w:spacing w:val="-3"/>
        </w:rPr>
        <w:t xml:space="preserve"> </w:t>
      </w:r>
      <w:r>
        <w:rPr>
          <w:spacing w:val="-1"/>
        </w:rPr>
        <w:t>período,</w:t>
      </w:r>
      <w:r>
        <w:rPr>
          <w:spacing w:val="5"/>
        </w:rPr>
        <w:t xml:space="preserve"> </w:t>
      </w:r>
      <w:r>
        <w:rPr>
          <w:spacing w:val="-1"/>
        </w:rPr>
        <w:t>lavamos</w:t>
      </w:r>
      <w:r>
        <w:rPr>
          <w:spacing w:val="-3"/>
        </w:rPr>
        <w:t xml:space="preserve"> </w:t>
      </w:r>
      <w:r>
        <w:rPr>
          <w:spacing w:val="-1"/>
        </w:rPr>
        <w:t>os</w:t>
      </w:r>
      <w:r>
        <w:rPr>
          <w:spacing w:val="-5"/>
        </w:rPr>
        <w:t xml:space="preserve"> </w:t>
      </w:r>
      <w:r>
        <w:rPr>
          <w:spacing w:val="-1"/>
        </w:rPr>
        <w:t>materiais</w:t>
      </w:r>
      <w:r>
        <w:rPr>
          <w:spacing w:val="-4"/>
        </w:rPr>
        <w:t xml:space="preserve"> </w:t>
      </w:r>
      <w:r>
        <w:rPr>
          <w:spacing w:val="-1"/>
        </w:rPr>
        <w:t>com</w:t>
      </w:r>
      <w:r>
        <w:rPr>
          <w:spacing w:val="-16"/>
        </w:rPr>
        <w:t xml:space="preserve"> </w:t>
      </w:r>
      <w:r>
        <w:t>água</w:t>
      </w:r>
      <w:r>
        <w:rPr>
          <w:spacing w:val="-4"/>
        </w:rPr>
        <w:t xml:space="preserve"> </w:t>
      </w:r>
      <w:r>
        <w:t>ultrapura,</w:t>
      </w:r>
      <w:r>
        <w:rPr>
          <w:spacing w:val="-8"/>
        </w:rPr>
        <w:t xml:space="preserve"> </w:t>
      </w:r>
      <w:r>
        <w:t>tipo</w:t>
      </w:r>
    </w:p>
    <w:p w:rsidR="00FD0112" w:rsidRDefault="00FD0112">
      <w:pPr>
        <w:spacing w:line="362" w:lineRule="auto"/>
        <w:jc w:val="both"/>
        <w:sectPr w:rsidR="00FD0112">
          <w:pgSz w:w="11910" w:h="16840"/>
          <w:pgMar w:top="1320" w:right="940" w:bottom="280" w:left="500" w:header="720" w:footer="720" w:gutter="0"/>
          <w:cols w:space="720"/>
        </w:sectPr>
      </w:pPr>
    </w:p>
    <w:p w:rsidR="00FD0112" w:rsidRDefault="00FC14B8">
      <w:pPr>
        <w:pStyle w:val="Corpodetexto"/>
        <w:spacing w:before="70" w:line="362" w:lineRule="auto"/>
        <w:ind w:left="580" w:right="150"/>
        <w:jc w:val="both"/>
      </w:pPr>
      <w:r>
        <w:lastRenderedPageBreak/>
        <w:t>1+ (PURELAB Ultra Mk 2, resistividade 18,2 MΩ cm, Elga, Reino Unido), secos a temperatura</w:t>
      </w:r>
      <w:r>
        <w:rPr>
          <w:spacing w:val="1"/>
        </w:rPr>
        <w:t xml:space="preserve"> </w:t>
      </w:r>
      <w:r>
        <w:t>ambiente.</w:t>
      </w:r>
      <w:r>
        <w:rPr>
          <w:spacing w:val="4"/>
        </w:rPr>
        <w:t xml:space="preserve"> </w:t>
      </w:r>
      <w:r>
        <w:t>Avaliamos a contaminação</w:t>
      </w:r>
      <w:r>
        <w:rPr>
          <w:spacing w:val="11"/>
        </w:rPr>
        <w:t xml:space="preserve"> </w:t>
      </w:r>
      <w:r>
        <w:t>posteriormente pelo</w:t>
      </w:r>
      <w:r>
        <w:rPr>
          <w:spacing w:val="13"/>
        </w:rPr>
        <w:t xml:space="preserve"> </w:t>
      </w:r>
      <w:r>
        <w:t>controle</w:t>
      </w:r>
      <w:r>
        <w:rPr>
          <w:spacing w:val="1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branco.</w:t>
      </w:r>
    </w:p>
    <w:p w:rsidR="00FD0112" w:rsidRDefault="00FC14B8">
      <w:pPr>
        <w:pStyle w:val="Corpodetexto"/>
        <w:spacing w:before="156" w:line="360" w:lineRule="auto"/>
        <w:ind w:left="580" w:right="125" w:firstLine="566"/>
        <w:jc w:val="both"/>
      </w:pPr>
      <w:r>
        <w:rPr>
          <w:spacing w:val="-2"/>
        </w:rPr>
        <w:t>Para</w:t>
      </w:r>
      <w:r>
        <w:rPr>
          <w:spacing w:val="-12"/>
        </w:rPr>
        <w:t xml:space="preserve"> </w:t>
      </w:r>
      <w:r>
        <w:rPr>
          <w:spacing w:val="-2"/>
        </w:rPr>
        <w:t>preparar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>soluções</w:t>
      </w:r>
      <w:r>
        <w:rPr>
          <w:spacing w:val="-8"/>
        </w:rPr>
        <w:t xml:space="preserve"> </w:t>
      </w:r>
      <w:r>
        <w:rPr>
          <w:spacing w:val="-1"/>
        </w:rPr>
        <w:t>utilizamos</w:t>
      </w:r>
      <w:r>
        <w:rPr>
          <w:spacing w:val="-8"/>
        </w:rPr>
        <w:t xml:space="preserve"> </w:t>
      </w:r>
      <w:r>
        <w:rPr>
          <w:spacing w:val="-1"/>
        </w:rPr>
        <w:t>água</w:t>
      </w:r>
      <w:r>
        <w:rPr>
          <w:spacing w:val="-7"/>
        </w:rPr>
        <w:t xml:space="preserve"> </w:t>
      </w:r>
      <w:r>
        <w:rPr>
          <w:spacing w:val="-1"/>
        </w:rPr>
        <w:t>ultrapura</w:t>
      </w:r>
      <w:r>
        <w:rPr>
          <w:spacing w:val="-17"/>
        </w:rPr>
        <w:t xml:space="preserve"> </w:t>
      </w:r>
      <w:r>
        <w:rPr>
          <w:spacing w:val="-1"/>
        </w:rPr>
        <w:t>tipo</w:t>
      </w:r>
      <w:r>
        <w:rPr>
          <w:spacing w:val="3"/>
        </w:rPr>
        <w:t xml:space="preserve"> </w:t>
      </w:r>
      <w:r>
        <w:rPr>
          <w:spacing w:val="-1"/>
        </w:rPr>
        <w:t>1+,</w:t>
      </w:r>
      <w:r>
        <w:rPr>
          <w:spacing w:val="-5"/>
        </w:rPr>
        <w:t xml:space="preserve"> </w:t>
      </w:r>
      <w:r>
        <w:rPr>
          <w:spacing w:val="-1"/>
        </w:rPr>
        <w:t>peróxido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hidrogênio</w:t>
      </w:r>
      <w:r>
        <w:rPr>
          <w:spacing w:val="8"/>
        </w:rPr>
        <w:t xml:space="preserve"> </w:t>
      </w:r>
      <w:r>
        <w:rPr>
          <w:spacing w:val="-1"/>
        </w:rPr>
        <w:t>(H2O2)</w:t>
      </w:r>
      <w:r>
        <w:rPr>
          <w:spacing w:val="-4"/>
        </w:rPr>
        <w:t xml:space="preserve"> </w:t>
      </w:r>
      <w:r>
        <w:rPr>
          <w:spacing w:val="-1"/>
        </w:rPr>
        <w:t>30%</w:t>
      </w:r>
      <w:r>
        <w:rPr>
          <w:spacing w:val="-58"/>
        </w:rPr>
        <w:t xml:space="preserve"> </w:t>
      </w:r>
      <w:r>
        <w:t>v v-1 (Proquimios Comércio e Indústria Ltda, Brasil) e ácido nítrico (HNO3) (Neon Comercial Ltda,</w:t>
      </w:r>
      <w:r>
        <w:rPr>
          <w:spacing w:val="1"/>
        </w:rPr>
        <w:t xml:space="preserve"> </w:t>
      </w:r>
      <w:r>
        <w:t>Brasil) purificado</w:t>
      </w:r>
      <w:r>
        <w:rPr>
          <w:spacing w:val="2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destilador de</w:t>
      </w:r>
      <w:r>
        <w:rPr>
          <w:spacing w:val="-8"/>
        </w:rPr>
        <w:t xml:space="preserve"> </w:t>
      </w:r>
      <w:r>
        <w:t>ácido</w:t>
      </w:r>
      <w:r>
        <w:rPr>
          <w:spacing w:val="3"/>
        </w:rPr>
        <w:t xml:space="preserve"> </w:t>
      </w:r>
      <w:r>
        <w:t>Subboiling</w:t>
      </w:r>
      <w:r>
        <w:rPr>
          <w:spacing w:val="-2"/>
        </w:rPr>
        <w:t xml:space="preserve"> </w:t>
      </w:r>
      <w:r>
        <w:t>Distillacid</w:t>
      </w:r>
      <w:r>
        <w:rPr>
          <w:spacing w:val="-1"/>
        </w:rPr>
        <w:t xml:space="preserve"> </w:t>
      </w:r>
      <w:r>
        <w:t>BSB939</w:t>
      </w:r>
      <w:r>
        <w:rPr>
          <w:spacing w:val="-6"/>
        </w:rPr>
        <w:t xml:space="preserve"> </w:t>
      </w:r>
      <w:r>
        <w:t>IR</w:t>
      </w:r>
      <w:r>
        <w:rPr>
          <w:spacing w:val="-9"/>
        </w:rPr>
        <w:t xml:space="preserve"> </w:t>
      </w:r>
      <w:r>
        <w:t>(Berghof, Alemanha).</w:t>
      </w:r>
    </w:p>
    <w:p w:rsidR="00FD0112" w:rsidRDefault="00FC14B8">
      <w:pPr>
        <w:pStyle w:val="Corpodetexto"/>
        <w:spacing w:before="154" w:line="360" w:lineRule="auto"/>
        <w:ind w:left="580" w:right="126" w:firstLine="566"/>
        <w:jc w:val="both"/>
      </w:pPr>
      <w:r>
        <w:t>Primeiramente secamos as amostras de tecido foliar e detrito acumulado em estufa a 60ºC por</w:t>
      </w:r>
      <w:r>
        <w:rPr>
          <w:spacing w:val="1"/>
        </w:rPr>
        <w:t xml:space="preserve"> </w:t>
      </w:r>
      <w:r>
        <w:t>72 horas e liofilizamos as amostras de tecido animal por 24h. Para o procedimento de decomposição</w:t>
      </w:r>
      <w:r>
        <w:rPr>
          <w:spacing w:val="1"/>
        </w:rPr>
        <w:t xml:space="preserve"> </w:t>
      </w:r>
      <w:r>
        <w:rPr>
          <w:spacing w:val="-2"/>
        </w:rPr>
        <w:t xml:space="preserve">das amostras de tecido foliar (folha), tecido </w:t>
      </w:r>
      <w:r>
        <w:rPr>
          <w:spacing w:val="-1"/>
        </w:rPr>
        <w:t>animal (</w:t>
      </w:r>
      <w:r>
        <w:rPr>
          <w:i/>
          <w:spacing w:val="-1"/>
        </w:rPr>
        <w:t xml:space="preserve">pool </w:t>
      </w:r>
      <w:r>
        <w:rPr>
          <w:spacing w:val="-1"/>
        </w:rPr>
        <w:t>de cada anfíbio) e detrito acumulado pesamos</w:t>
      </w:r>
      <w:r>
        <w:rPr>
          <w:spacing w:val="-57"/>
        </w:rPr>
        <w:t xml:space="preserve"> </w:t>
      </w:r>
      <w:r>
        <w:t>cerca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mg</w:t>
      </w:r>
      <w:r>
        <w:rPr>
          <w:spacing w:val="-1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peso</w:t>
      </w:r>
      <w:r>
        <w:rPr>
          <w:spacing w:val="5"/>
        </w:rPr>
        <w:t xml:space="preserve"> </w:t>
      </w:r>
      <w:r>
        <w:t>seco</w:t>
      </w:r>
      <w:r>
        <w:rPr>
          <w:spacing w:val="4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amostras</w:t>
      </w:r>
      <w:r>
        <w:rPr>
          <w:spacing w:val="-6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frascos</w:t>
      </w:r>
      <w:r>
        <w:rPr>
          <w:spacing w:val="-8"/>
        </w:rPr>
        <w:t xml:space="preserve"> </w:t>
      </w:r>
      <w:r>
        <w:t>específicos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forno</w:t>
      </w:r>
      <w:r>
        <w:rPr>
          <w:spacing w:val="14"/>
        </w:rPr>
        <w:t xml:space="preserve"> </w:t>
      </w:r>
      <w:r>
        <w:t>micro-ondas,</w:t>
      </w:r>
      <w:r>
        <w:rPr>
          <w:spacing w:val="-58"/>
        </w:rPr>
        <w:t xml:space="preserve"> </w:t>
      </w:r>
      <w:r>
        <w:t>onde adicionamos 1 mL de HNO3 concentrado, 1 mL de H2O2 30% v v-1 e 6 mL de água ultrapura</w:t>
      </w:r>
      <w:r>
        <w:rPr>
          <w:spacing w:val="1"/>
        </w:rPr>
        <w:t xml:space="preserve"> </w:t>
      </w:r>
      <w:r>
        <w:t>tipo 1+. Os frascos permaneceram abertos por 10 minutos para que fosse realizada uma pré-digestão</w:t>
      </w:r>
      <w:r>
        <w:rPr>
          <w:spacing w:val="1"/>
        </w:rPr>
        <w:t xml:space="preserve"> </w:t>
      </w:r>
      <w:r>
        <w:rPr>
          <w:spacing w:val="-1"/>
        </w:rPr>
        <w:t xml:space="preserve">das amostras. </w:t>
      </w:r>
      <w:r>
        <w:t>Em seguida, fechamos os fracos e a mistura foi submetida à decomposição assistida por</w:t>
      </w:r>
      <w:r>
        <w:rPr>
          <w:spacing w:val="-58"/>
        </w:rPr>
        <w:t xml:space="preserve"> </w:t>
      </w:r>
      <w:r>
        <w:t>radiação micro-ondas. Após a decomposição ácida, transferimos as amostras quantitativamente para</w:t>
      </w:r>
      <w:r>
        <w:rPr>
          <w:spacing w:val="1"/>
        </w:rPr>
        <w:t xml:space="preserve"> </w:t>
      </w:r>
      <w:r>
        <w:t>tubos de polipropileno e aferimos o volume para 15 mL. Analisamos as amostras de água após a</w:t>
      </w:r>
      <w:r>
        <w:rPr>
          <w:spacing w:val="1"/>
        </w:rPr>
        <w:t xml:space="preserve"> </w:t>
      </w:r>
      <w:r>
        <w:t>filtragem.</w:t>
      </w:r>
    </w:p>
    <w:p w:rsidR="00FD0112" w:rsidRDefault="00FC14B8">
      <w:pPr>
        <w:pStyle w:val="Corpodetexto"/>
        <w:spacing w:before="168" w:line="360" w:lineRule="auto"/>
        <w:ind w:left="580" w:right="118" w:firstLine="566"/>
        <w:jc w:val="both"/>
      </w:pPr>
      <w:r>
        <w:t>Antes da determinação elementar por ICP OES ICP OES (espectrometria de emissão atômica</w:t>
      </w:r>
      <w:r>
        <w:rPr>
          <w:spacing w:val="1"/>
        </w:rPr>
        <w:t xml:space="preserve"> </w:t>
      </w:r>
      <w:r>
        <w:t>com plasma acoplado indutivamente) e ICP-MS (espectrometria de massa com plasma acoplado</w:t>
      </w:r>
      <w:r>
        <w:rPr>
          <w:spacing w:val="1"/>
        </w:rPr>
        <w:t xml:space="preserve"> </w:t>
      </w:r>
      <w:r>
        <w:t>indutivamente),</w:t>
      </w:r>
      <w:r>
        <w:rPr>
          <w:spacing w:val="1"/>
        </w:rPr>
        <w:t xml:space="preserve"> </w:t>
      </w:r>
      <w:r>
        <w:t>verificamos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desempenho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metodologias</w:t>
      </w:r>
      <w:r>
        <w:rPr>
          <w:spacing w:val="1"/>
        </w:rPr>
        <w:t xml:space="preserve"> </w:t>
      </w:r>
      <w:r>
        <w:t>utilizadas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assegurar a confiabilidade dos resultados. Portanto, realizamos estudos experimentais para verificar</w:t>
      </w:r>
      <w:r>
        <w:rPr>
          <w:spacing w:val="1"/>
        </w:rPr>
        <w:t xml:space="preserve"> </w:t>
      </w:r>
      <w:r>
        <w:t>linearidade, limite de detecção (LD), limite de quantificação (LQ) e exatidão adequados para as</w:t>
      </w:r>
      <w:r>
        <w:rPr>
          <w:spacing w:val="1"/>
        </w:rPr>
        <w:t xml:space="preserve"> </w:t>
      </w:r>
      <w:r>
        <w:t>análises.</w:t>
      </w:r>
      <w:r>
        <w:rPr>
          <w:spacing w:val="5"/>
        </w:rPr>
        <w:t xml:space="preserve"> </w:t>
      </w:r>
      <w:r>
        <w:t>Analisamos</w:t>
      </w:r>
      <w:r>
        <w:rPr>
          <w:spacing w:val="-8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amostras</w:t>
      </w:r>
      <w:r>
        <w:rPr>
          <w:spacing w:val="-8"/>
        </w:rPr>
        <w:t xml:space="preserve"> </w:t>
      </w:r>
      <w:r>
        <w:t>após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verificação</w:t>
      </w:r>
      <w:r>
        <w:rPr>
          <w:spacing w:val="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cada</w:t>
      </w:r>
      <w:r>
        <w:rPr>
          <w:spacing w:val="-12"/>
        </w:rPr>
        <w:t xml:space="preserve"> </w:t>
      </w:r>
      <w:r>
        <w:t>técnica.</w:t>
      </w:r>
      <w:r>
        <w:rPr>
          <w:spacing w:val="4"/>
        </w:rPr>
        <w:t xml:space="preserve"> </w:t>
      </w:r>
      <w:r>
        <w:t>Avaliamos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exatidão</w:t>
      </w:r>
      <w:r>
        <w:rPr>
          <w:spacing w:val="7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método</w:t>
      </w:r>
      <w:r>
        <w:rPr>
          <w:spacing w:val="-57"/>
        </w:rPr>
        <w:t xml:space="preserve"> </w:t>
      </w:r>
      <w:r>
        <w:t>através da análise do MRC Agro C1003a e de testes de adição e recuperação e os valores encontrados</w:t>
      </w:r>
      <w:r>
        <w:rPr>
          <w:spacing w:val="-57"/>
        </w:rPr>
        <w:t xml:space="preserve"> </w:t>
      </w:r>
      <w:r>
        <w:t>foram concordantes com os valores certificados quando o teste de hipótese estatístico t-Student foi</w:t>
      </w:r>
      <w:r>
        <w:rPr>
          <w:spacing w:val="1"/>
        </w:rPr>
        <w:t xml:space="preserve"> </w:t>
      </w:r>
      <w:r>
        <w:rPr>
          <w:spacing w:val="-1"/>
        </w:rPr>
        <w:t>aplicado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rPr>
          <w:spacing w:val="-3"/>
        </w:rPr>
        <w:t xml:space="preserve"> </w:t>
      </w:r>
      <w:r>
        <w:rPr>
          <w:spacing w:val="-1"/>
        </w:rPr>
        <w:t>um</w:t>
      </w:r>
      <w:r>
        <w:rPr>
          <w:spacing w:val="-17"/>
        </w:rPr>
        <w:t xml:space="preserve"> </w:t>
      </w:r>
      <w:r>
        <w:rPr>
          <w:spacing w:val="-1"/>
        </w:rPr>
        <w:t>nível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confiança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95%.</w:t>
      </w:r>
      <w:r>
        <w:t xml:space="preserve"> </w:t>
      </w:r>
      <w:r>
        <w:rPr>
          <w:spacing w:val="-1"/>
        </w:rPr>
        <w:t>Assim,</w:t>
      </w:r>
      <w:r>
        <w:rPr>
          <w:spacing w:val="6"/>
        </w:rPr>
        <w:t xml:space="preserve"> </w:t>
      </w:r>
      <w:r>
        <w:rPr>
          <w:spacing w:val="-1"/>
        </w:rPr>
        <w:t>determinamos</w:t>
      </w:r>
      <w:r>
        <w:rPr>
          <w:spacing w:val="-4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todas</w:t>
      </w:r>
      <w:r>
        <w:rPr>
          <w:spacing w:val="-10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amostras</w:t>
      </w:r>
      <w:r>
        <w:rPr>
          <w:spacing w:val="-13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elementos</w:t>
      </w:r>
      <w:r>
        <w:rPr>
          <w:spacing w:val="-58"/>
        </w:rPr>
        <w:t xml:space="preserve"> </w:t>
      </w:r>
      <w:r>
        <w:rPr>
          <w:spacing w:val="-1"/>
        </w:rPr>
        <w:t>Fe,</w:t>
      </w:r>
      <w:r>
        <w:rPr>
          <w:spacing w:val="9"/>
        </w:rPr>
        <w:t xml:space="preserve"> </w:t>
      </w:r>
      <w:r>
        <w:rPr>
          <w:spacing w:val="-1"/>
        </w:rPr>
        <w:t>Al,</w:t>
      </w:r>
      <w:r>
        <w:rPr>
          <w:spacing w:val="10"/>
        </w:rPr>
        <w:t xml:space="preserve"> </w:t>
      </w:r>
      <w:r>
        <w:rPr>
          <w:spacing w:val="-1"/>
        </w:rPr>
        <w:t>Mn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Zn</w:t>
      </w:r>
      <w:r>
        <w:rPr>
          <w:spacing w:val="-7"/>
        </w:rPr>
        <w:t xml:space="preserve"> </w:t>
      </w:r>
      <w:r>
        <w:rPr>
          <w:spacing w:val="-1"/>
        </w:rPr>
        <w:t>por ICP</w:t>
      </w:r>
      <w:r>
        <w:rPr>
          <w:spacing w:val="3"/>
        </w:rPr>
        <w:t xml:space="preserve"> </w:t>
      </w:r>
      <w:r>
        <w:rPr>
          <w:spacing w:val="-1"/>
        </w:rPr>
        <w:t>OES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As,</w:t>
      </w:r>
      <w:r>
        <w:rPr>
          <w:spacing w:val="10"/>
        </w:rPr>
        <w:t xml:space="preserve"> </w:t>
      </w:r>
      <w:r>
        <w:rPr>
          <w:spacing w:val="-1"/>
        </w:rPr>
        <w:t>Pb,</w:t>
      </w:r>
      <w:r>
        <w:rPr>
          <w:spacing w:val="9"/>
        </w:rPr>
        <w:t xml:space="preserve"> </w:t>
      </w:r>
      <w:r>
        <w:rPr>
          <w:spacing w:val="-1"/>
        </w:rPr>
        <w:t>Cd,</w:t>
      </w:r>
      <w:r>
        <w:t xml:space="preserve"> </w:t>
      </w:r>
      <w:r>
        <w:rPr>
          <w:spacing w:val="-1"/>
        </w:rPr>
        <w:t>Co,</w:t>
      </w:r>
      <w:r>
        <w:rPr>
          <w:spacing w:val="5"/>
        </w:rPr>
        <w:t xml:space="preserve"> </w:t>
      </w:r>
      <w:r>
        <w:rPr>
          <w:spacing w:val="-1"/>
        </w:rPr>
        <w:t>Cr,</w:t>
      </w:r>
      <w:r>
        <w:rPr>
          <w:spacing w:val="9"/>
        </w:rPr>
        <w:t xml:space="preserve"> </w:t>
      </w:r>
      <w:r>
        <w:rPr>
          <w:spacing w:val="-1"/>
        </w:rPr>
        <w:t>Cu,</w:t>
      </w:r>
      <w:r>
        <w:t xml:space="preserve"> </w:t>
      </w:r>
      <w:r>
        <w:rPr>
          <w:spacing w:val="-1"/>
        </w:rPr>
        <w:t>Ni</w:t>
      </w:r>
      <w:r>
        <w:rPr>
          <w:spacing w:val="-1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V</w:t>
      </w:r>
      <w:r>
        <w:rPr>
          <w:spacing w:val="11"/>
        </w:rPr>
        <w:t xml:space="preserve"> </w:t>
      </w:r>
      <w:r>
        <w:rPr>
          <w:spacing w:val="-1"/>
        </w:rPr>
        <w:t xml:space="preserve">por </w:t>
      </w:r>
      <w:r>
        <w:t>ICP-MS.</w:t>
      </w:r>
    </w:p>
    <w:p w:rsidR="00FD0112" w:rsidRDefault="00FD0112">
      <w:pPr>
        <w:pStyle w:val="Corpodetexto"/>
        <w:rPr>
          <w:sz w:val="26"/>
        </w:rPr>
      </w:pPr>
    </w:p>
    <w:p w:rsidR="00FD0112" w:rsidRDefault="00FD0112">
      <w:pPr>
        <w:pStyle w:val="Corpodetexto"/>
        <w:spacing w:before="11"/>
        <w:rPr>
          <w:sz w:val="36"/>
        </w:rPr>
      </w:pPr>
    </w:p>
    <w:p w:rsidR="00FD0112" w:rsidRDefault="00FC14B8">
      <w:pPr>
        <w:ind w:left="1146"/>
        <w:jc w:val="both"/>
        <w:rPr>
          <w:i/>
          <w:sz w:val="24"/>
        </w:rPr>
      </w:pPr>
      <w:bookmarkStart w:id="18" w:name="_bookmark7"/>
      <w:bookmarkEnd w:id="18"/>
      <w:r>
        <w:rPr>
          <w:i/>
          <w:sz w:val="24"/>
        </w:rPr>
        <w:t>Análise de Dados</w:t>
      </w:r>
    </w:p>
    <w:p w:rsidR="00FD0112" w:rsidRDefault="00FC14B8">
      <w:pPr>
        <w:pStyle w:val="Corpodetexto"/>
        <w:spacing w:before="142" w:line="360" w:lineRule="auto"/>
        <w:ind w:left="580" w:right="117" w:firstLine="566"/>
        <w:jc w:val="both"/>
      </w:pPr>
      <w:r>
        <w:t>Investigamos através de testes Anova e Kruskal-Wallis (Ribeiro et al. 2016) as variâncias entre</w:t>
      </w:r>
      <w:r>
        <w:rPr>
          <w:spacing w:val="1"/>
        </w:rPr>
        <w:t xml:space="preserve"> </w:t>
      </w:r>
      <w:r>
        <w:t>as médias.</w:t>
      </w:r>
      <w:r>
        <w:rPr>
          <w:spacing w:val="1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verificar</w:t>
      </w:r>
      <w:r>
        <w:rPr>
          <w:spacing w:val="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diferenças</w:t>
      </w:r>
      <w:r>
        <w:rPr>
          <w:spacing w:val="-3"/>
        </w:rPr>
        <w:t xml:space="preserve"> </w:t>
      </w:r>
      <w:r>
        <w:t>significativas</w:t>
      </w:r>
      <w:r>
        <w:rPr>
          <w:spacing w:val="-2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concentrações</w:t>
      </w:r>
      <w:r>
        <w:rPr>
          <w:spacing w:val="-7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ponto</w:t>
      </w:r>
      <w:r>
        <w:rPr>
          <w:spacing w:val="2"/>
        </w:rPr>
        <w:t xml:space="preserve"> </w:t>
      </w:r>
      <w:r>
        <w:t>utilizamos</w:t>
      </w:r>
      <w:r>
        <w:rPr>
          <w:spacing w:val="-7"/>
        </w:rPr>
        <w:t xml:space="preserve"> </w:t>
      </w:r>
      <w:r>
        <w:t>os</w:t>
      </w:r>
      <w:r>
        <w:rPr>
          <w:spacing w:val="-57"/>
        </w:rPr>
        <w:t xml:space="preserve"> </w:t>
      </w:r>
      <w:r>
        <w:t>testes de Tukey e Dunn. Determinamos a existência de correlação entre as concentrações de metais</w:t>
      </w:r>
      <w:r>
        <w:rPr>
          <w:spacing w:val="1"/>
        </w:rPr>
        <w:t xml:space="preserve"> </w:t>
      </w:r>
      <w:r>
        <w:t>presentes na água e os demais tipos de amostras analisados por meio de testes de Coeficiente de</w:t>
      </w:r>
      <w:r>
        <w:rPr>
          <w:spacing w:val="1"/>
        </w:rPr>
        <w:t xml:space="preserve"> </w:t>
      </w:r>
      <w:r>
        <w:rPr>
          <w:spacing w:val="-1"/>
        </w:rPr>
        <w:t>Correlação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Pearson.</w:t>
      </w:r>
      <w:r>
        <w:rPr>
          <w:spacing w:val="-8"/>
        </w:rPr>
        <w:t xml:space="preserve"> </w:t>
      </w:r>
      <w:r>
        <w:t>Para</w:t>
      </w:r>
      <w:r>
        <w:rPr>
          <w:spacing w:val="-23"/>
        </w:rPr>
        <w:t xml:space="preserve"> </w:t>
      </w:r>
      <w:r>
        <w:t>os</w:t>
      </w:r>
      <w:r>
        <w:rPr>
          <w:spacing w:val="-24"/>
        </w:rPr>
        <w:t xml:space="preserve"> </w:t>
      </w:r>
      <w:r>
        <w:t>tecidos</w:t>
      </w:r>
      <w:r>
        <w:rPr>
          <w:spacing w:val="-12"/>
        </w:rPr>
        <w:t xml:space="preserve"> </w:t>
      </w:r>
      <w:r>
        <w:t>animal</w:t>
      </w:r>
      <w:r>
        <w:rPr>
          <w:spacing w:val="-21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vegetalcalculamos</w:t>
      </w:r>
      <w:r>
        <w:rPr>
          <w:spacing w:val="-1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Fator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Bioconcentração</w:t>
      </w:r>
      <w:r>
        <w:rPr>
          <w:spacing w:val="-4"/>
        </w:rPr>
        <w:t xml:space="preserve"> </w:t>
      </w:r>
      <w:r>
        <w:t>(FBC),</w:t>
      </w:r>
    </w:p>
    <w:p w:rsidR="00FD0112" w:rsidRDefault="00FD0112">
      <w:pPr>
        <w:spacing w:line="360" w:lineRule="auto"/>
        <w:jc w:val="both"/>
        <w:sectPr w:rsidR="00FD0112">
          <w:pgSz w:w="11910" w:h="16840"/>
          <w:pgMar w:top="1320" w:right="940" w:bottom="280" w:left="500" w:header="720" w:footer="720" w:gutter="0"/>
          <w:cols w:space="720"/>
        </w:sectPr>
      </w:pPr>
    </w:p>
    <w:p w:rsidR="00FD0112" w:rsidRDefault="00FC14B8">
      <w:pPr>
        <w:pStyle w:val="Corpodetexto"/>
        <w:spacing w:before="70" w:line="362" w:lineRule="auto"/>
        <w:ind w:left="580" w:right="142"/>
        <w:jc w:val="both"/>
      </w:pPr>
      <w:r>
        <w:lastRenderedPageBreak/>
        <w:t>que se dá entre a razão</w:t>
      </w:r>
      <w:r>
        <w:rPr>
          <w:spacing w:val="1"/>
        </w:rPr>
        <w:t xml:space="preserve"> </w:t>
      </w:r>
      <w:r>
        <w:t>da concentração de metais nos organismos (bromélias e anfíbios) pela</w:t>
      </w:r>
      <w:r>
        <w:rPr>
          <w:spacing w:val="1"/>
        </w:rPr>
        <w:t xml:space="preserve"> </w:t>
      </w:r>
      <w:r>
        <w:t>concentração de metais na água, para determinar o índice de concentração de metais absorvidos, ou</w:t>
      </w:r>
      <w:r>
        <w:rPr>
          <w:spacing w:val="1"/>
        </w:rPr>
        <w:t xml:space="preserve"> </w:t>
      </w:r>
      <w:r>
        <w:t>seja,</w:t>
      </w:r>
      <w:r>
        <w:rPr>
          <w:spacing w:val="8"/>
        </w:rPr>
        <w:t xml:space="preserve"> </w:t>
      </w:r>
      <w:r>
        <w:t>bioacumulados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estes</w:t>
      </w:r>
      <w:r>
        <w:rPr>
          <w:spacing w:val="-15"/>
        </w:rPr>
        <w:t xml:space="preserve"> </w:t>
      </w:r>
      <w:r>
        <w:t>organismos</w:t>
      </w:r>
      <w:r>
        <w:rPr>
          <w:spacing w:val="1"/>
        </w:rPr>
        <w:t xml:space="preserve"> </w:t>
      </w:r>
      <w:r>
        <w:t>a partir</w:t>
      </w:r>
      <w:r>
        <w:rPr>
          <w:spacing w:val="4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água (Passos</w:t>
      </w:r>
      <w:r>
        <w:rPr>
          <w:spacing w:val="-1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al.</w:t>
      </w:r>
      <w:r>
        <w:rPr>
          <w:spacing w:val="9"/>
        </w:rPr>
        <w:t xml:space="preserve"> </w:t>
      </w:r>
      <w:r>
        <w:t>2020).</w:t>
      </w:r>
    </w:p>
    <w:p w:rsidR="00FD0112" w:rsidRDefault="00FC14B8">
      <w:pPr>
        <w:pStyle w:val="Corpodetexto"/>
        <w:spacing w:before="152" w:line="360" w:lineRule="auto"/>
        <w:ind w:left="580" w:right="123" w:firstLine="566"/>
        <w:jc w:val="both"/>
      </w:pPr>
      <w:r>
        <w:t>Fizemos uso de gráficos de caixa (Boxplot) para demonstrar os resultados sobre níveis de</w:t>
      </w:r>
      <w:r>
        <w:rPr>
          <w:spacing w:val="1"/>
        </w:rPr>
        <w:t xml:space="preserve"> </w:t>
      </w:r>
      <w:r>
        <w:t>contaminação de cada metal por compartimento investigado e, no caso de água, também permitir a</w:t>
      </w:r>
      <w:r>
        <w:rPr>
          <w:spacing w:val="1"/>
        </w:rPr>
        <w:t xml:space="preserve"> </w:t>
      </w:r>
      <w:r>
        <w:t>comparação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referência</w:t>
      </w:r>
      <w:r>
        <w:rPr>
          <w:spacing w:val="1"/>
        </w:rPr>
        <w:t xml:space="preserve"> </w:t>
      </w:r>
      <w:r>
        <w:t>estipulados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instituições</w:t>
      </w:r>
      <w:r>
        <w:rPr>
          <w:spacing w:val="1"/>
        </w:rPr>
        <w:t xml:space="preserve"> </w:t>
      </w:r>
      <w:r>
        <w:t>competentes.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comparações entre as concentrações encontradas e os valores de referência em água, utilizamos da</w:t>
      </w:r>
      <w:r>
        <w:rPr>
          <w:spacing w:val="1"/>
        </w:rPr>
        <w:t xml:space="preserve"> </w:t>
      </w:r>
      <w:r>
        <w:t>Resolução Nº 357/2005 do Conselho Nacional do Meio Ambiente (CONAMA), onde selecionamos a</w:t>
      </w:r>
      <w:r>
        <w:rPr>
          <w:spacing w:val="-57"/>
        </w:rPr>
        <w:t xml:space="preserve"> </w:t>
      </w:r>
      <w:r>
        <w:t>“Classe de Água I”, além das normas estipuladas em US Environmental Protection Agency (USEPA)</w:t>
      </w:r>
      <w:r>
        <w:rPr>
          <w:spacing w:val="-57"/>
        </w:rPr>
        <w:t xml:space="preserve"> </w:t>
      </w:r>
      <w:r>
        <w:t>até 2020. Uma vez que não há legislações que ditem os valores de referência em tecido animal</w:t>
      </w:r>
      <w:r>
        <w:rPr>
          <w:spacing w:val="1"/>
        </w:rPr>
        <w:t xml:space="preserve"> </w:t>
      </w:r>
      <w:r>
        <w:t>(anfíbio), tecido vegetal (folha) e detrito, comparamos os resultados encontrados com a literatura</w:t>
      </w:r>
      <w:r>
        <w:rPr>
          <w:spacing w:val="1"/>
        </w:rPr>
        <w:t xml:space="preserve"> </w:t>
      </w:r>
      <w:r>
        <w:t>científica disponível.</w:t>
      </w:r>
    </w:p>
    <w:p w:rsidR="00FD0112" w:rsidRDefault="00FC14B8">
      <w:pPr>
        <w:pStyle w:val="Corpodetexto"/>
        <w:spacing w:before="163" w:line="360" w:lineRule="auto"/>
        <w:ind w:left="580" w:right="137" w:firstLine="566"/>
        <w:jc w:val="both"/>
      </w:pPr>
      <w:r>
        <w:t>Reunimos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populacional</w:t>
      </w:r>
      <w:r>
        <w:rPr>
          <w:spacing w:val="1"/>
        </w:rPr>
        <w:t xml:space="preserve"> </w:t>
      </w:r>
      <w:r>
        <w:t>próximo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amostrais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classificações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zoneamento</w:t>
      </w:r>
      <w:r>
        <w:rPr>
          <w:spacing w:val="-7"/>
        </w:rPr>
        <w:t xml:space="preserve"> </w:t>
      </w:r>
      <w:r>
        <w:rPr>
          <w:spacing w:val="-1"/>
        </w:rPr>
        <w:t>conforme</w:t>
      </w:r>
      <w:r>
        <w:rPr>
          <w:spacing w:val="-12"/>
        </w:rPr>
        <w:t xml:space="preserve"> </w:t>
      </w:r>
      <w:r>
        <w:rPr>
          <w:spacing w:val="-1"/>
        </w:rPr>
        <w:t>estimativa</w:t>
      </w:r>
      <w:r>
        <w:rPr>
          <w:spacing w:val="-4"/>
        </w:rPr>
        <w:t xml:space="preserve"> </w:t>
      </w:r>
      <w:r>
        <w:t>populacional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determinação</w:t>
      </w:r>
      <w:r>
        <w:rPr>
          <w:spacing w:val="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Instituto</w:t>
      </w:r>
      <w:r>
        <w:rPr>
          <w:spacing w:val="-2"/>
        </w:rPr>
        <w:t xml:space="preserve"> </w:t>
      </w:r>
      <w:r>
        <w:t>Brasileiro</w:t>
      </w:r>
      <w:r>
        <w:rPr>
          <w:spacing w:val="-58"/>
        </w:rPr>
        <w:t xml:space="preserve"> </w:t>
      </w:r>
      <w:r>
        <w:t>de Geografia e Estatística (IBGE 2010; IBGE 2017). As distâncias entre os pontos e suas fontes</w:t>
      </w:r>
      <w:r>
        <w:rPr>
          <w:spacing w:val="1"/>
        </w:rPr>
        <w:t xml:space="preserve"> </w:t>
      </w:r>
      <w:r>
        <w:t>poluidoras potenciais mais próximas foram medidas utilizando a ferramenta “régua” do Google Earth</w:t>
      </w:r>
      <w:r>
        <w:rPr>
          <w:spacing w:val="-57"/>
        </w:rPr>
        <w:t xml:space="preserve"> </w:t>
      </w:r>
      <w:r>
        <w:t>a fim de posteriormente relacionar as mesmas com os metais de maiores concentrações. Todas as</w:t>
      </w:r>
      <w:r>
        <w:rPr>
          <w:spacing w:val="1"/>
        </w:rPr>
        <w:t xml:space="preserve"> </w:t>
      </w:r>
      <w:r>
        <w:rPr>
          <w:spacing w:val="-1"/>
        </w:rPr>
        <w:t>análises</w:t>
      </w:r>
      <w:r>
        <w:rPr>
          <w:spacing w:val="6"/>
        </w:rPr>
        <w:t xml:space="preserve"> </w:t>
      </w:r>
      <w:r>
        <w:rPr>
          <w:spacing w:val="-1"/>
        </w:rPr>
        <w:t>foram</w:t>
      </w:r>
      <w:r>
        <w:rPr>
          <w:spacing w:val="-16"/>
        </w:rPr>
        <w:t xml:space="preserve"> </w:t>
      </w:r>
      <w:r>
        <w:rPr>
          <w:spacing w:val="-1"/>
        </w:rPr>
        <w:t>realizadas</w:t>
      </w:r>
      <w:r>
        <w:rPr>
          <w:spacing w:val="2"/>
        </w:rPr>
        <w:t xml:space="preserve"> </w:t>
      </w:r>
      <w:r>
        <w:rPr>
          <w:spacing w:val="-1"/>
        </w:rPr>
        <w:t>usando</w:t>
      </w:r>
      <w:r>
        <w:rPr>
          <w:spacing w:val="6"/>
        </w:rPr>
        <w:t xml:space="preserve"> </w:t>
      </w:r>
      <w:r>
        <w:rPr>
          <w:spacing w:val="-1"/>
        </w:rPr>
        <w:t>o</w:t>
      </w:r>
      <w:r>
        <w:rPr>
          <w:spacing w:val="8"/>
        </w:rPr>
        <w:t xml:space="preserve"> </w:t>
      </w:r>
      <w:r>
        <w:rPr>
          <w:spacing w:val="-1"/>
        </w:rPr>
        <w:t>software</w:t>
      </w:r>
      <w:r>
        <w:rPr>
          <w:spacing w:val="3"/>
        </w:rPr>
        <w:t xml:space="preserve"> </w:t>
      </w:r>
      <w:r>
        <w:rPr>
          <w:spacing w:val="-1"/>
        </w:rPr>
        <w:t>estatístico</w:t>
      </w:r>
      <w:r>
        <w:rPr>
          <w:spacing w:val="13"/>
        </w:rPr>
        <w:t xml:space="preserve"> </w:t>
      </w:r>
      <w:r>
        <w:t>R</w:t>
      </w:r>
      <w:r>
        <w:rPr>
          <w:spacing w:val="2"/>
        </w:rPr>
        <w:t xml:space="preserve"> </w:t>
      </w:r>
      <w:r>
        <w:t>versão</w:t>
      </w:r>
      <w:r>
        <w:rPr>
          <w:spacing w:val="12"/>
        </w:rPr>
        <w:t xml:space="preserve"> </w:t>
      </w:r>
      <w:r>
        <w:t>4.0.3</w:t>
      </w:r>
      <w:r>
        <w:rPr>
          <w:spacing w:val="-7"/>
        </w:rPr>
        <w:t xml:space="preserve"> </w:t>
      </w:r>
      <w:r>
        <w:t>(R</w:t>
      </w:r>
      <w:r>
        <w:rPr>
          <w:spacing w:val="1"/>
        </w:rPr>
        <w:t xml:space="preserve"> </w:t>
      </w:r>
      <w:r>
        <w:t>Core</w:t>
      </w:r>
      <w:r>
        <w:rPr>
          <w:spacing w:val="-8"/>
        </w:rPr>
        <w:t xml:space="preserve"> </w:t>
      </w:r>
      <w:r>
        <w:t>Team</w:t>
      </w:r>
      <w:r>
        <w:rPr>
          <w:spacing w:val="-16"/>
        </w:rPr>
        <w:t xml:space="preserve"> </w:t>
      </w:r>
      <w:r>
        <w:t>2020).</w:t>
      </w:r>
    </w:p>
    <w:p w:rsidR="00FD0112" w:rsidRDefault="00FD0112">
      <w:pPr>
        <w:pStyle w:val="Corpodetexto"/>
        <w:spacing w:before="5"/>
        <w:rPr>
          <w:sz w:val="35"/>
        </w:rPr>
      </w:pPr>
    </w:p>
    <w:p w:rsidR="00FD0112" w:rsidRDefault="00FC14B8">
      <w:pPr>
        <w:pStyle w:val="Ttulo1"/>
        <w:jc w:val="left"/>
        <w:rPr>
          <w:rFonts w:ascii="Times New Roman"/>
        </w:rPr>
      </w:pPr>
      <w:bookmarkStart w:id="19" w:name="Resultados"/>
      <w:bookmarkStart w:id="20" w:name="_bookmark8"/>
      <w:bookmarkEnd w:id="19"/>
      <w:bookmarkEnd w:id="20"/>
      <w:r>
        <w:rPr>
          <w:rFonts w:ascii="Times New Roman"/>
        </w:rPr>
        <w:t>Resultados</w:t>
      </w:r>
    </w:p>
    <w:p w:rsidR="00FD0112" w:rsidRDefault="00FC14B8">
      <w:pPr>
        <w:pStyle w:val="Corpodetexto"/>
        <w:spacing w:before="196" w:line="362" w:lineRule="auto"/>
        <w:ind w:left="580" w:right="120" w:firstLine="566"/>
        <w:jc w:val="both"/>
      </w:pPr>
      <w:r>
        <w:t>Em relação à concentração de metais na água (Figura 2), constatamos que não há diferenças</w:t>
      </w:r>
      <w:r>
        <w:rPr>
          <w:spacing w:val="1"/>
        </w:rPr>
        <w:t xml:space="preserve"> </w:t>
      </w:r>
      <w:r>
        <w:rPr>
          <w:spacing w:val="-1"/>
        </w:rPr>
        <w:t>significativas</w:t>
      </w:r>
      <w:r>
        <w:rPr>
          <w:spacing w:val="-3"/>
        </w:rPr>
        <w:t xml:space="preserve"> </w:t>
      </w:r>
      <w:r>
        <w:rPr>
          <w:spacing w:val="-1"/>
        </w:rPr>
        <w:t>entre</w:t>
      </w:r>
      <w:r>
        <w:rPr>
          <w:spacing w:val="-12"/>
        </w:rPr>
        <w:t xml:space="preserve"> </w:t>
      </w:r>
      <w:r>
        <w:rPr>
          <w:spacing w:val="-1"/>
        </w:rPr>
        <w:t>os</w:t>
      </w:r>
      <w:r>
        <w:rPr>
          <w:spacing w:val="-8"/>
        </w:rPr>
        <w:t xml:space="preserve"> </w:t>
      </w:r>
      <w:r>
        <w:rPr>
          <w:spacing w:val="-1"/>
        </w:rPr>
        <w:t>pontos</w:t>
      </w:r>
      <w:r>
        <w:rPr>
          <w:spacing w:val="-14"/>
        </w:rPr>
        <w:t xml:space="preserve"> </w:t>
      </w:r>
      <w:r>
        <w:rPr>
          <w:spacing w:val="-1"/>
        </w:rPr>
        <w:t>(p&gt;0,05).</w:t>
      </w:r>
      <w:r>
        <w:rPr>
          <w:spacing w:val="-3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concentrações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metais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água,</w:t>
      </w:r>
      <w:r>
        <w:rPr>
          <w:spacing w:val="1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pontos</w:t>
      </w:r>
      <w:r>
        <w:rPr>
          <w:spacing w:val="-4"/>
        </w:rPr>
        <w:t xml:space="preserve"> </w:t>
      </w:r>
      <w:r>
        <w:t>apresentam</w:t>
      </w:r>
      <w:r>
        <w:rPr>
          <w:spacing w:val="-58"/>
        </w:rPr>
        <w:t xml:space="preserve"> </w:t>
      </w:r>
      <w:r>
        <w:rPr>
          <w:spacing w:val="-1"/>
        </w:rPr>
        <w:t>a</w:t>
      </w:r>
      <w:r>
        <w:rPr>
          <w:spacing w:val="11"/>
        </w:rPr>
        <w:t xml:space="preserve"> </w:t>
      </w:r>
      <w:r>
        <w:rPr>
          <w:spacing w:val="-1"/>
        </w:rPr>
        <w:t>mesma</w:t>
      </w:r>
      <w:r>
        <w:rPr>
          <w:spacing w:val="1"/>
        </w:rPr>
        <w:t xml:space="preserve"> </w:t>
      </w:r>
      <w:r>
        <w:rPr>
          <w:spacing w:val="-1"/>
        </w:rPr>
        <w:t>ordem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magnitude:</w:t>
      </w:r>
      <w:r>
        <w:rPr>
          <w:spacing w:val="8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 xml:space="preserve"> </w:t>
      </w:r>
      <w:r>
        <w:rPr>
          <w:spacing w:val="-1"/>
        </w:rPr>
        <w:t>&gt;</w:t>
      </w:r>
      <w:r>
        <w:rPr>
          <w:spacing w:val="1"/>
        </w:rPr>
        <w:t xml:space="preserve"> </w:t>
      </w:r>
      <w:r>
        <w:rPr>
          <w:spacing w:val="-1"/>
        </w:rPr>
        <w:t>Al</w:t>
      </w:r>
      <w:r>
        <w:rPr>
          <w:spacing w:val="-7"/>
        </w:rPr>
        <w:t xml:space="preserve"> </w:t>
      </w:r>
      <w:r>
        <w:rPr>
          <w:spacing w:val="-1"/>
        </w:rPr>
        <w:t>&gt;</w:t>
      </w:r>
      <w:r>
        <w:rPr>
          <w:spacing w:val="1"/>
        </w:rPr>
        <w:t xml:space="preserve"> </w:t>
      </w:r>
      <w:r>
        <w:rPr>
          <w:spacing w:val="-1"/>
        </w:rPr>
        <w:t>Mn</w:t>
      </w:r>
      <w:r>
        <w:rPr>
          <w:spacing w:val="-7"/>
        </w:rPr>
        <w:t xml:space="preserve"> </w:t>
      </w:r>
      <w:r>
        <w:rPr>
          <w:spacing w:val="-1"/>
        </w:rPr>
        <w:t>&gt;</w:t>
      </w:r>
      <w:r>
        <w:rPr>
          <w:spacing w:val="1"/>
        </w:rPr>
        <w:t xml:space="preserve"> </w:t>
      </w:r>
      <w:r>
        <w:rPr>
          <w:spacing w:val="-1"/>
        </w:rPr>
        <w:t>Zn</w:t>
      </w:r>
      <w:r>
        <w:rPr>
          <w:spacing w:val="-2"/>
        </w:rPr>
        <w:t xml:space="preserve"> </w:t>
      </w:r>
      <w:r>
        <w:rPr>
          <w:spacing w:val="-1"/>
        </w:rPr>
        <w:t>&gt;</w:t>
      </w:r>
      <w:r>
        <w:rPr>
          <w:spacing w:val="1"/>
        </w:rPr>
        <w:t xml:space="preserve"> </w:t>
      </w:r>
      <w:r>
        <w:t>Cu</w:t>
      </w:r>
      <w:r>
        <w:rPr>
          <w:spacing w:val="3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Cr</w:t>
      </w:r>
      <w:r>
        <w:rPr>
          <w:spacing w:val="4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Ni</w:t>
      </w:r>
      <w:r>
        <w:rPr>
          <w:spacing w:val="-16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Pb</w:t>
      </w:r>
      <w:r>
        <w:rPr>
          <w:spacing w:val="-7"/>
        </w:rPr>
        <w:t xml:space="preserve"> </w:t>
      </w:r>
      <w:r>
        <w:t>&gt;</w:t>
      </w:r>
      <w:r>
        <w:rPr>
          <w:spacing w:val="11"/>
        </w:rPr>
        <w:t xml:space="preserve"> </w:t>
      </w:r>
      <w:r>
        <w:t>As &gt;</w:t>
      </w:r>
      <w:r>
        <w:rPr>
          <w:spacing w:val="1"/>
        </w:rPr>
        <w:t xml:space="preserve"> </w:t>
      </w:r>
      <w:r>
        <w:t>Co</w:t>
      </w:r>
      <w:r>
        <w:rPr>
          <w:spacing w:val="12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Cd.</w:t>
      </w:r>
    </w:p>
    <w:p w:rsidR="00FD0112" w:rsidRDefault="00FC14B8">
      <w:pPr>
        <w:pStyle w:val="Corpodetexto"/>
        <w:spacing w:before="147" w:line="360" w:lineRule="auto"/>
        <w:ind w:left="580" w:right="129" w:firstLine="566"/>
        <w:jc w:val="both"/>
      </w:pPr>
      <w:r>
        <w:rPr>
          <w:spacing w:val="-1"/>
        </w:rPr>
        <w:t>Ne</w:t>
      </w:r>
      <w:r>
        <w:rPr>
          <w:spacing w:val="-7"/>
        </w:rPr>
        <w:t xml:space="preserve"> </w:t>
      </w:r>
      <w:r>
        <w:rPr>
          <w:spacing w:val="-1"/>
        </w:rPr>
        <w:t>água</w:t>
      </w:r>
      <w:r>
        <w:rPr>
          <w:spacing w:val="-7"/>
        </w:rPr>
        <w:t xml:space="preserve"> </w:t>
      </w:r>
      <w:r>
        <w:rPr>
          <w:spacing w:val="-1"/>
        </w:rPr>
        <w:t>encontramos</w:t>
      </w:r>
      <w:r>
        <w:rPr>
          <w:spacing w:val="-8"/>
        </w:rPr>
        <w:t xml:space="preserve"> </w:t>
      </w:r>
      <w:r>
        <w:rPr>
          <w:spacing w:val="-1"/>
        </w:rPr>
        <w:t>valores</w:t>
      </w:r>
      <w:r>
        <w:rPr>
          <w:spacing w:val="-7"/>
        </w:rPr>
        <w:t xml:space="preserve"> </w:t>
      </w:r>
      <w:r>
        <w:t>acima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referência</w:t>
      </w:r>
      <w:r>
        <w:rPr>
          <w:spacing w:val="3"/>
        </w:rPr>
        <w:t xml:space="preserve"> </w:t>
      </w:r>
      <w:r>
        <w:t>indicada</w:t>
      </w:r>
      <w:r>
        <w:rPr>
          <w:spacing w:val="-7"/>
        </w:rPr>
        <w:t xml:space="preserve"> </w:t>
      </w:r>
      <w:r>
        <w:t>pela</w:t>
      </w:r>
      <w:r>
        <w:rPr>
          <w:spacing w:val="-6"/>
        </w:rPr>
        <w:t xml:space="preserve"> </w:t>
      </w:r>
      <w:r>
        <w:t>Resolução</w:t>
      </w:r>
      <w:r>
        <w:rPr>
          <w:spacing w:val="3"/>
        </w:rPr>
        <w:t xml:space="preserve"> </w:t>
      </w:r>
      <w:r>
        <w:t>CONAMA</w:t>
      </w:r>
      <w:r>
        <w:rPr>
          <w:spacing w:val="-15"/>
        </w:rPr>
        <w:t xml:space="preserve"> </w:t>
      </w:r>
      <w:r>
        <w:t>357/2005</w:t>
      </w:r>
      <w:r>
        <w:rPr>
          <w:spacing w:val="-58"/>
        </w:rPr>
        <w:t xml:space="preserve"> </w:t>
      </w:r>
      <w:r>
        <w:rPr>
          <w:spacing w:val="-1"/>
        </w:rPr>
        <w:t>e</w:t>
      </w:r>
      <w:r>
        <w:rPr>
          <w:spacing w:val="-4"/>
        </w:rPr>
        <w:t xml:space="preserve"> </w:t>
      </w:r>
      <w:r>
        <w:rPr>
          <w:spacing w:val="-1"/>
        </w:rPr>
        <w:t>pela</w:t>
      </w:r>
      <w:r>
        <w:rPr>
          <w:spacing w:val="-4"/>
        </w:rPr>
        <w:t xml:space="preserve"> </w:t>
      </w:r>
      <w:r>
        <w:t>USEPA</w:t>
      </w:r>
      <w:r>
        <w:rPr>
          <w:spacing w:val="-12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(Tabela</w:t>
      </w:r>
      <w:r>
        <w:rPr>
          <w:spacing w:val="-3"/>
        </w:rPr>
        <w:t xml:space="preserve"> </w:t>
      </w:r>
      <w:r>
        <w:t>03).</w:t>
      </w:r>
      <w:r>
        <w:rPr>
          <w:spacing w:val="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zona</w:t>
      </w:r>
      <w:r>
        <w:rPr>
          <w:spacing w:val="-4"/>
        </w:rPr>
        <w:t xml:space="preserve"> </w:t>
      </w:r>
      <w:r>
        <w:t>rural</w:t>
      </w:r>
      <w:r>
        <w:rPr>
          <w:spacing w:val="-21"/>
        </w:rPr>
        <w:t xml:space="preserve"> </w:t>
      </w:r>
      <w:r>
        <w:t>(Ponto</w:t>
      </w:r>
      <w:r>
        <w:rPr>
          <w:spacing w:val="8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apenas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concentração</w:t>
      </w:r>
      <w:r>
        <w:rPr>
          <w:spacing w:val="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</w:t>
      </w:r>
      <w:r>
        <w:rPr>
          <w:spacing w:val="-12"/>
        </w:rPr>
        <w:t xml:space="preserve"> </w:t>
      </w:r>
      <w:r>
        <w:t>metal</w:t>
      </w:r>
      <w:r>
        <w:rPr>
          <w:spacing w:val="-16"/>
        </w:rPr>
        <w:t xml:space="preserve"> </w:t>
      </w:r>
      <w:r>
        <w:t>(Al:</w:t>
      </w:r>
      <w:r>
        <w:rPr>
          <w:spacing w:val="3"/>
        </w:rPr>
        <w:t xml:space="preserve"> </w:t>
      </w:r>
      <w:r>
        <w:t>308</w:t>
      </w:r>
      <w:r>
        <w:rPr>
          <w:spacing w:val="-57"/>
        </w:rPr>
        <w:t xml:space="preserve"> </w:t>
      </w:r>
      <w:r>
        <w:t>µg/L) excede o proposto pelo CONAMA 357/2005, ainda assim, menor do que as concentrações de</w:t>
      </w:r>
      <w:r>
        <w:rPr>
          <w:spacing w:val="1"/>
        </w:rPr>
        <w:t xml:space="preserve"> </w:t>
      </w:r>
      <w:r>
        <w:t>todos os outros pontos. A zona suburbana I (Ponto 2) excede as concentrações para Al, Fe, Mn, Cu e</w:t>
      </w:r>
      <w:r>
        <w:rPr>
          <w:spacing w:val="1"/>
        </w:rPr>
        <w:t xml:space="preserve"> </w:t>
      </w:r>
      <w:r>
        <w:t>Zn, a zona suburbana II (Ponto 3) excede as concentrações para Al, Fe, Mn e Cu e a zona urbana</w:t>
      </w:r>
      <w:r>
        <w:rPr>
          <w:spacing w:val="1"/>
        </w:rPr>
        <w:t xml:space="preserve"> </w:t>
      </w:r>
      <w:r>
        <w:t>(Ponto 4) excede as concentrações para Al, Fe, Mn, Cu e Pb. Para os valores acima da referência</w:t>
      </w:r>
      <w:r>
        <w:rPr>
          <w:spacing w:val="1"/>
        </w:rPr>
        <w:t xml:space="preserve"> </w:t>
      </w:r>
      <w:r>
        <w:rPr>
          <w:spacing w:val="-1"/>
        </w:rPr>
        <w:t>indicada</w:t>
      </w:r>
      <w:r>
        <w:rPr>
          <w:spacing w:val="-8"/>
        </w:rPr>
        <w:t xml:space="preserve"> </w:t>
      </w:r>
      <w:r>
        <w:rPr>
          <w:spacing w:val="-1"/>
        </w:rPr>
        <w:t>pela</w:t>
      </w:r>
      <w:r>
        <w:rPr>
          <w:spacing w:val="-9"/>
        </w:rPr>
        <w:t xml:space="preserve"> </w:t>
      </w:r>
      <w:r>
        <w:rPr>
          <w:spacing w:val="-1"/>
        </w:rPr>
        <w:t>USEPA</w:t>
      </w:r>
      <w:r>
        <w:rPr>
          <w:spacing w:val="-17"/>
        </w:rPr>
        <w:t xml:space="preserve"> </w:t>
      </w:r>
      <w:r>
        <w:rPr>
          <w:spacing w:val="-1"/>
        </w:rPr>
        <w:t>2020,</w:t>
      </w:r>
      <w:r>
        <w:rPr>
          <w:spacing w:val="-10"/>
        </w:rPr>
        <w:t xml:space="preserve"> </w:t>
      </w:r>
      <w:r>
        <w:rPr>
          <w:spacing w:val="-1"/>
        </w:rPr>
        <w:t>observamos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zona</w:t>
      </w:r>
      <w:r>
        <w:rPr>
          <w:spacing w:val="-8"/>
        </w:rPr>
        <w:t xml:space="preserve"> </w:t>
      </w:r>
      <w:r>
        <w:rPr>
          <w:spacing w:val="-1"/>
        </w:rPr>
        <w:t>rural</w:t>
      </w:r>
      <w:r>
        <w:rPr>
          <w:spacing w:val="-16"/>
        </w:rPr>
        <w:t xml:space="preserve"> </w:t>
      </w:r>
      <w:r>
        <w:rPr>
          <w:spacing w:val="-1"/>
        </w:rPr>
        <w:t>não</w:t>
      </w:r>
      <w:r>
        <w:rPr>
          <w:spacing w:val="2"/>
        </w:rPr>
        <w:t xml:space="preserve"> </w:t>
      </w:r>
      <w:r>
        <w:rPr>
          <w:spacing w:val="-1"/>
        </w:rPr>
        <w:t>excede</w:t>
      </w:r>
      <w:r>
        <w:rPr>
          <w:spacing w:val="-9"/>
        </w:rPr>
        <w:t xml:space="preserve"> </w:t>
      </w:r>
      <w:r>
        <w:rPr>
          <w:spacing w:val="-1"/>
        </w:rPr>
        <w:t>nenhuma</w:t>
      </w:r>
      <w:r>
        <w:rPr>
          <w:spacing w:val="-7"/>
        </w:rPr>
        <w:t xml:space="preserve"> </w:t>
      </w:r>
      <w:r>
        <w:rPr>
          <w:spacing w:val="-1"/>
        </w:rPr>
        <w:t>concentração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metais.</w:t>
      </w:r>
      <w:r>
        <w:rPr>
          <w:spacing w:val="-57"/>
        </w:rPr>
        <w:t xml:space="preserve"> </w:t>
      </w:r>
      <w:r>
        <w:t>A zona suburbana I</w:t>
      </w:r>
      <w:r>
        <w:rPr>
          <w:spacing w:val="1"/>
        </w:rPr>
        <w:t xml:space="preserve"> </w:t>
      </w:r>
      <w:r>
        <w:t>excede as concentrações para Fe,</w:t>
      </w:r>
      <w:r>
        <w:rPr>
          <w:spacing w:val="1"/>
        </w:rPr>
        <w:t xml:space="preserve"> </w:t>
      </w:r>
      <w:r>
        <w:t>Pb,</w:t>
      </w:r>
      <w:r>
        <w:rPr>
          <w:spacing w:val="1"/>
        </w:rPr>
        <w:t xml:space="preserve"> </w:t>
      </w:r>
      <w:r>
        <w:t>Zn e Cd,</w:t>
      </w:r>
      <w:r>
        <w:rPr>
          <w:spacing w:val="1"/>
        </w:rPr>
        <w:t xml:space="preserve"> </w:t>
      </w:r>
      <w:r>
        <w:t>a suburbana II</w:t>
      </w:r>
      <w:r>
        <w:rPr>
          <w:spacing w:val="1"/>
        </w:rPr>
        <w:t xml:space="preserve"> </w:t>
      </w:r>
      <w:r>
        <w:t>excede as</w:t>
      </w:r>
      <w:r>
        <w:rPr>
          <w:spacing w:val="1"/>
        </w:rPr>
        <w:t xml:space="preserve"> </w:t>
      </w:r>
      <w:r>
        <w:t>concentrações apenas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Fe,</w:t>
      </w:r>
      <w:r>
        <w:rPr>
          <w:spacing w:val="4"/>
        </w:rPr>
        <w:t xml:space="preserve"> </w:t>
      </w:r>
      <w:r>
        <w:t>enquanto</w:t>
      </w:r>
      <w:r>
        <w:rPr>
          <w:spacing w:val="1"/>
        </w:rPr>
        <w:t xml:space="preserve"> </w:t>
      </w:r>
      <w:r>
        <w:t>a zona urbana excede</w:t>
      </w:r>
      <w:r>
        <w:rPr>
          <w:spacing w:val="-1"/>
        </w:rPr>
        <w:t xml:space="preserve"> </w:t>
      </w:r>
      <w:r>
        <w:t>as concentrações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Fe e</w:t>
      </w:r>
      <w:r>
        <w:rPr>
          <w:spacing w:val="-1"/>
        </w:rPr>
        <w:t xml:space="preserve"> </w:t>
      </w:r>
      <w:r>
        <w:t>Pb.</w:t>
      </w:r>
    </w:p>
    <w:p w:rsidR="00FD0112" w:rsidRDefault="00FD0112">
      <w:pPr>
        <w:spacing w:line="360" w:lineRule="auto"/>
        <w:jc w:val="both"/>
        <w:sectPr w:rsidR="00FD0112">
          <w:pgSz w:w="11910" w:h="16840"/>
          <w:pgMar w:top="1320" w:right="940" w:bottom="280" w:left="500" w:header="720" w:footer="720" w:gutter="0"/>
          <w:cols w:space="720"/>
        </w:sectPr>
      </w:pPr>
    </w:p>
    <w:p w:rsidR="00FD0112" w:rsidRDefault="00FC14B8">
      <w:pPr>
        <w:pStyle w:val="Corpodetexto"/>
        <w:spacing w:before="70" w:line="360" w:lineRule="auto"/>
        <w:ind w:left="580" w:right="133" w:firstLine="566"/>
        <w:jc w:val="both"/>
      </w:pPr>
      <w:r>
        <w:rPr>
          <w:spacing w:val="-1"/>
        </w:rPr>
        <w:lastRenderedPageBreak/>
        <w:t xml:space="preserve">Em relação ao tecido animal (Figura 3), observamos </w:t>
      </w:r>
      <w:r>
        <w:t>que a zona rural tem as concentrações mais</w:t>
      </w:r>
      <w:r>
        <w:rPr>
          <w:spacing w:val="-57"/>
        </w:rPr>
        <w:t xml:space="preserve"> </w:t>
      </w:r>
      <w:r>
        <w:t>significativas</w:t>
      </w:r>
      <w:r>
        <w:rPr>
          <w:spacing w:val="-2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Zn</w:t>
      </w:r>
      <w:r>
        <w:rPr>
          <w:spacing w:val="-9"/>
        </w:rPr>
        <w:t xml:space="preserve"> </w:t>
      </w:r>
      <w:r>
        <w:t>(p&lt;0,05) 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zona</w:t>
      </w:r>
      <w:r>
        <w:rPr>
          <w:spacing w:val="-2"/>
        </w:rPr>
        <w:t xml:space="preserve"> </w:t>
      </w:r>
      <w:r>
        <w:t>urbana</w:t>
      </w:r>
      <w:r>
        <w:rPr>
          <w:spacing w:val="-1"/>
        </w:rPr>
        <w:t xml:space="preserve"> </w:t>
      </w:r>
      <w:r>
        <w:t>concentrações</w:t>
      </w:r>
      <w:r>
        <w:rPr>
          <w:spacing w:val="2"/>
        </w:rPr>
        <w:t xml:space="preserve"> </w:t>
      </w:r>
      <w:r>
        <w:t>mais</w:t>
      </w:r>
      <w:r>
        <w:rPr>
          <w:spacing w:val="2"/>
        </w:rPr>
        <w:t xml:space="preserve"> </w:t>
      </w:r>
      <w:r>
        <w:t>significativas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Pb</w:t>
      </w:r>
      <w:r>
        <w:rPr>
          <w:spacing w:val="-14"/>
        </w:rPr>
        <w:t xml:space="preserve"> </w:t>
      </w:r>
      <w:r>
        <w:t>(p&lt;0,05).</w:t>
      </w:r>
      <w:r>
        <w:rPr>
          <w:spacing w:val="-7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zona suburbana II ainda apresentou diferenças significativas entre a zona urbana para concentrações</w:t>
      </w:r>
      <w:r>
        <w:rPr>
          <w:spacing w:val="1"/>
        </w:rPr>
        <w:t xml:space="preserve"> </w:t>
      </w:r>
      <w:r>
        <w:t>de Mn (p=0,03) e zona rural para concentrações de Cd (p=0,02). As concentrações dos outros metais</w:t>
      </w:r>
      <w:r>
        <w:rPr>
          <w:spacing w:val="1"/>
        </w:rPr>
        <w:t xml:space="preserve"> </w:t>
      </w:r>
      <w:r>
        <w:t>não apresentaram diferenças significativas entre os demais pontos. Para as concentrações de metais</w:t>
      </w:r>
      <w:r>
        <w:rPr>
          <w:spacing w:val="1"/>
        </w:rPr>
        <w:t xml:space="preserve"> </w:t>
      </w:r>
      <w:r>
        <w:rPr>
          <w:spacing w:val="-1"/>
        </w:rPr>
        <w:t>em</w:t>
      </w:r>
      <w:r>
        <w:rPr>
          <w:spacing w:val="-22"/>
        </w:rPr>
        <w:t xml:space="preserve"> </w:t>
      </w:r>
      <w:r>
        <w:rPr>
          <w:spacing w:val="-1"/>
        </w:rPr>
        <w:t>tecido</w:t>
      </w:r>
      <w:r>
        <w:rPr>
          <w:spacing w:val="6"/>
        </w:rPr>
        <w:t xml:space="preserve"> </w:t>
      </w:r>
      <w:r>
        <w:rPr>
          <w:spacing w:val="-1"/>
        </w:rPr>
        <w:t>animal,</w:t>
      </w:r>
      <w:r>
        <w:rPr>
          <w:spacing w:val="4"/>
        </w:rPr>
        <w:t xml:space="preserve"> </w:t>
      </w:r>
      <w:r>
        <w:rPr>
          <w:spacing w:val="-1"/>
        </w:rPr>
        <w:t>os</w:t>
      </w:r>
      <w:r>
        <w:rPr>
          <w:spacing w:val="-2"/>
        </w:rPr>
        <w:t xml:space="preserve"> </w:t>
      </w:r>
      <w:r>
        <w:rPr>
          <w:spacing w:val="-1"/>
        </w:rPr>
        <w:t>pontos</w:t>
      </w:r>
      <w:r>
        <w:rPr>
          <w:spacing w:val="-9"/>
        </w:rPr>
        <w:t xml:space="preserve"> </w:t>
      </w:r>
      <w:r>
        <w:rPr>
          <w:spacing w:val="-1"/>
        </w:rPr>
        <w:t>apresentam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6"/>
        </w:rPr>
        <w:t xml:space="preserve"> </w:t>
      </w:r>
      <w:r>
        <w:rPr>
          <w:spacing w:val="-1"/>
        </w:rPr>
        <w:t>mesma</w:t>
      </w:r>
      <w:r>
        <w:rPr>
          <w:spacing w:val="-3"/>
        </w:rPr>
        <w:t xml:space="preserve"> </w:t>
      </w:r>
      <w:r>
        <w:rPr>
          <w:spacing w:val="-1"/>
        </w:rPr>
        <w:t>ordem</w:t>
      </w:r>
      <w:r>
        <w:rPr>
          <w:spacing w:val="-21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magnitude:</w:t>
      </w:r>
      <w:r>
        <w:rPr>
          <w:spacing w:val="3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Fe</w:t>
      </w:r>
      <w:r>
        <w:rPr>
          <w:spacing w:val="-4"/>
        </w:rPr>
        <w:t xml:space="preserve"> </w:t>
      </w:r>
      <w:r>
        <w:t>&gt;</w:t>
      </w:r>
      <w:r>
        <w:rPr>
          <w:spacing w:val="-3"/>
        </w:rPr>
        <w:t xml:space="preserve"> </w:t>
      </w:r>
      <w:r>
        <w:t>Zn</w:t>
      </w:r>
      <w:r>
        <w:rPr>
          <w:spacing w:val="-12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Cr</w:t>
      </w:r>
      <w:r>
        <w:rPr>
          <w:spacing w:val="-1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Mn</w:t>
      </w:r>
      <w:r>
        <w:rPr>
          <w:spacing w:val="-12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Co</w:t>
      </w:r>
    </w:p>
    <w:p w:rsidR="00FD0112" w:rsidRDefault="00FC14B8">
      <w:pPr>
        <w:pStyle w:val="Corpodetexto"/>
        <w:spacing w:before="3"/>
        <w:ind w:left="580"/>
      </w:pPr>
      <w:r>
        <w:rPr>
          <w:spacing w:val="-1"/>
        </w:rPr>
        <w:t>&gt;</w:t>
      </w:r>
      <w:r>
        <w:rPr>
          <w:spacing w:val="1"/>
        </w:rPr>
        <w:t xml:space="preserve"> </w:t>
      </w:r>
      <w:r>
        <w:rPr>
          <w:spacing w:val="-1"/>
        </w:rPr>
        <w:t>Cu</w:t>
      </w:r>
      <w:r>
        <w:rPr>
          <w:spacing w:val="2"/>
        </w:rPr>
        <w:t xml:space="preserve"> </w:t>
      </w:r>
      <w:r>
        <w:rPr>
          <w:spacing w:val="-1"/>
        </w:rPr>
        <w:t>&gt;</w:t>
      </w:r>
      <w:r>
        <w:rPr>
          <w:spacing w:val="1"/>
        </w:rPr>
        <w:t xml:space="preserve"> </w:t>
      </w:r>
      <w:r>
        <w:rPr>
          <w:spacing w:val="-1"/>
        </w:rPr>
        <w:t>Ni</w:t>
      </w:r>
      <w:r>
        <w:rPr>
          <w:spacing w:val="-16"/>
        </w:rPr>
        <w:t xml:space="preserve"> </w:t>
      </w:r>
      <w:r>
        <w:rPr>
          <w:spacing w:val="-1"/>
        </w:rPr>
        <w:t>&gt;</w:t>
      </w:r>
      <w:r>
        <w:rPr>
          <w:spacing w:val="1"/>
        </w:rPr>
        <w:t xml:space="preserve"> </w:t>
      </w:r>
      <w:r>
        <w:t>Pb</w:t>
      </w:r>
      <w:r>
        <w:rPr>
          <w:spacing w:val="-8"/>
        </w:rPr>
        <w:t xml:space="preserve"> </w:t>
      </w:r>
      <w:r>
        <w:t>&gt;</w:t>
      </w:r>
      <w:r>
        <w:rPr>
          <w:spacing w:val="6"/>
        </w:rPr>
        <w:t xml:space="preserve"> </w:t>
      </w:r>
      <w:r>
        <w:t>As &gt;</w:t>
      </w:r>
      <w:r>
        <w:rPr>
          <w:spacing w:val="1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Cd.</w:t>
      </w:r>
    </w:p>
    <w:p w:rsidR="00FD0112" w:rsidRDefault="00FD0112">
      <w:pPr>
        <w:pStyle w:val="Corpodetexto"/>
        <w:spacing w:before="8"/>
        <w:rPr>
          <w:sz w:val="25"/>
        </w:rPr>
      </w:pPr>
    </w:p>
    <w:p w:rsidR="00FD0112" w:rsidRDefault="00FC14B8">
      <w:pPr>
        <w:pStyle w:val="Corpodetexto"/>
        <w:spacing w:line="360" w:lineRule="auto"/>
        <w:ind w:left="580" w:right="118" w:firstLine="566"/>
        <w:jc w:val="both"/>
      </w:pPr>
      <w:r>
        <w:t>Em</w:t>
      </w:r>
      <w:r>
        <w:rPr>
          <w:spacing w:val="1"/>
        </w:rPr>
        <w:t xml:space="preserve"> </w:t>
      </w:r>
      <w:r>
        <w:t>relação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tecido</w:t>
      </w:r>
      <w:r>
        <w:rPr>
          <w:spacing w:val="1"/>
        </w:rPr>
        <w:t xml:space="preserve"> </w:t>
      </w:r>
      <w:r>
        <w:t>vegetal</w:t>
      </w:r>
      <w:r>
        <w:rPr>
          <w:spacing w:val="1"/>
        </w:rPr>
        <w:t xml:space="preserve"> </w:t>
      </w:r>
      <w:r>
        <w:t>(Figura</w:t>
      </w:r>
      <w:r>
        <w:rPr>
          <w:spacing w:val="1"/>
        </w:rPr>
        <w:t xml:space="preserve"> </w:t>
      </w:r>
      <w:r>
        <w:t>4),</w:t>
      </w:r>
      <w:r>
        <w:rPr>
          <w:spacing w:val="1"/>
        </w:rPr>
        <w:t xml:space="preserve"> </w:t>
      </w:r>
      <w:r>
        <w:t>observamos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suburbana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concentrações mais significativas para Pb (p&lt;0,05) e a zona urbana concentrações mais significativas</w:t>
      </w:r>
      <w:r>
        <w:rPr>
          <w:spacing w:val="-57"/>
        </w:rPr>
        <w:t xml:space="preserve"> </w:t>
      </w:r>
      <w:r>
        <w:t>para Fe (p&lt;0,05). Ainda, há diferença significativa apenas entre as concentrações da zona rural e</w:t>
      </w:r>
      <w:r>
        <w:rPr>
          <w:spacing w:val="1"/>
        </w:rPr>
        <w:t xml:space="preserve"> </w:t>
      </w:r>
      <w:r>
        <w:t>suburbana I para Cd (p=0,03). As concentrações dos outros metais não apresentaram diferenças</w:t>
      </w:r>
      <w:r>
        <w:rPr>
          <w:spacing w:val="1"/>
        </w:rPr>
        <w:t xml:space="preserve"> </w:t>
      </w:r>
      <w:r>
        <w:t>significativas entre os demais pontos. Para as concentrações de metais em tecido vegetal, os pontos</w:t>
      </w:r>
      <w:r>
        <w:rPr>
          <w:spacing w:val="1"/>
        </w:rPr>
        <w:t xml:space="preserve"> </w:t>
      </w:r>
      <w:r>
        <w:t>apresentam a mesma ordem de magnitude: Fe &gt; Mn &gt; Al &gt; Zn &gt; Cu &gt; Ni &gt; Cr &gt; V &gt; Pb &gt; As &gt; Co &gt;</w:t>
      </w:r>
      <w:r>
        <w:rPr>
          <w:spacing w:val="-57"/>
        </w:rPr>
        <w:t xml:space="preserve"> </w:t>
      </w:r>
      <w:r>
        <w:t>Cd.</w:t>
      </w:r>
    </w:p>
    <w:p w:rsidR="00FD0112" w:rsidRDefault="00FC14B8">
      <w:pPr>
        <w:pStyle w:val="Corpodetexto"/>
        <w:spacing w:before="161" w:line="360" w:lineRule="auto"/>
        <w:ind w:left="580" w:right="116" w:firstLine="566"/>
        <w:jc w:val="both"/>
      </w:pPr>
      <w:r>
        <w:t>Em relação ao detrito (Figura 5), observamos que a zona suburbana II tem concentrações mais</w:t>
      </w:r>
      <w:r>
        <w:rPr>
          <w:spacing w:val="1"/>
        </w:rPr>
        <w:t xml:space="preserve"> </w:t>
      </w:r>
      <w:r>
        <w:t>significativas para Mn (p&lt;0,05) e a zona urbana concentrações mais significativas para Fe, As, Pb, Cr</w:t>
      </w:r>
      <w:r>
        <w:rPr>
          <w:spacing w:val="-57"/>
        </w:rPr>
        <w:t xml:space="preserve"> </w:t>
      </w:r>
      <w:r>
        <w:t>e V (p&lt;0,05). Ainda, há diferenças significativas entre as concentrações da zona suburbana I e urbana</w:t>
      </w:r>
      <w:r>
        <w:rPr>
          <w:spacing w:val="-57"/>
        </w:rPr>
        <w:t xml:space="preserve"> </w:t>
      </w:r>
      <w:r>
        <w:t>apenas para</w:t>
      </w:r>
      <w:r>
        <w:rPr>
          <w:spacing w:val="1"/>
        </w:rPr>
        <w:t xml:space="preserve"> </w:t>
      </w:r>
      <w:r>
        <w:t>Al (p=0,04) e Ni (p=0,04). As concentrações dos demais metais não</w:t>
      </w:r>
      <w:r>
        <w:rPr>
          <w:spacing w:val="1"/>
        </w:rPr>
        <w:t xml:space="preserve"> </w:t>
      </w:r>
      <w:r>
        <w:t>apresentaram</w:t>
      </w:r>
      <w:r>
        <w:rPr>
          <w:spacing w:val="1"/>
        </w:rPr>
        <w:t xml:space="preserve"> </w:t>
      </w:r>
      <w:r>
        <w:rPr>
          <w:spacing w:val="-1"/>
        </w:rPr>
        <w:t xml:space="preserve">diferenças significativas </w:t>
      </w:r>
      <w:r>
        <w:t>entre os demais pontos. Para as concentrações de metais no detrito, os pontos</w:t>
      </w:r>
      <w:r>
        <w:rPr>
          <w:spacing w:val="-58"/>
        </w:rPr>
        <w:t xml:space="preserve"> </w:t>
      </w:r>
      <w:r>
        <w:t>apresentam a mesma ordem de magnitude: Fe &gt; Al &gt; Mn &gt; Zn &gt; Cu &gt; V &gt; Cr &gt; Pb &gt; Ni &gt; Co &gt; As &gt;</w:t>
      </w:r>
      <w:r>
        <w:rPr>
          <w:spacing w:val="-57"/>
        </w:rPr>
        <w:t xml:space="preserve"> </w:t>
      </w:r>
      <w:r>
        <w:t>Cd.</w:t>
      </w:r>
    </w:p>
    <w:p w:rsidR="00FD0112" w:rsidRDefault="00FC14B8">
      <w:pPr>
        <w:pStyle w:val="Corpodetexto"/>
        <w:spacing w:before="165" w:line="362" w:lineRule="auto"/>
        <w:ind w:left="580" w:right="127" w:firstLine="566"/>
        <w:jc w:val="both"/>
      </w:pPr>
      <w:r>
        <w:rPr>
          <w:spacing w:val="-2"/>
        </w:rPr>
        <w:t xml:space="preserve">O teste de Coeficiente de Correlação de </w:t>
      </w:r>
      <w:r>
        <w:rPr>
          <w:spacing w:val="-1"/>
        </w:rPr>
        <w:t>Pearson indicou correlação positiva entre a concentração</w:t>
      </w:r>
      <w:r>
        <w:rPr>
          <w:spacing w:val="-57"/>
        </w:rPr>
        <w:t xml:space="preserve"> </w:t>
      </w:r>
      <w:r>
        <w:t>de metais presente entre água e detrito (r= 0,89; p&lt;0,05), água e tecidos animal (r= 0,63; p&lt;0,05); e</w:t>
      </w:r>
      <w:r>
        <w:rPr>
          <w:spacing w:val="1"/>
        </w:rPr>
        <w:t xml:space="preserve"> </w:t>
      </w:r>
      <w:r>
        <w:t>água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tecido</w:t>
      </w:r>
      <w:r>
        <w:rPr>
          <w:spacing w:val="1"/>
        </w:rPr>
        <w:t xml:space="preserve"> </w:t>
      </w:r>
      <w:r>
        <w:t>vegetal</w:t>
      </w:r>
      <w:r>
        <w:rPr>
          <w:spacing w:val="1"/>
        </w:rPr>
        <w:t xml:space="preserve"> </w:t>
      </w:r>
      <w:r>
        <w:t>(r=</w:t>
      </w:r>
      <w:r>
        <w:rPr>
          <w:spacing w:val="1"/>
        </w:rPr>
        <w:t xml:space="preserve"> </w:t>
      </w:r>
      <w:r>
        <w:t>0,86,</w:t>
      </w:r>
      <w:r>
        <w:rPr>
          <w:spacing w:val="1"/>
        </w:rPr>
        <w:t xml:space="preserve"> </w:t>
      </w:r>
      <w:r>
        <w:t>p&lt;0,05),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pontos.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teste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Bioconcentração indicou que há bioacumulação de metais nos tecidos animal e vegetal em todos os</w:t>
      </w:r>
      <w:r>
        <w:rPr>
          <w:spacing w:val="1"/>
        </w:rPr>
        <w:t xml:space="preserve"> </w:t>
      </w:r>
      <w:r>
        <w:rPr>
          <w:spacing w:val="-1"/>
        </w:rPr>
        <w:t>pontos,</w:t>
      </w:r>
      <w:r>
        <w:t xml:space="preserve"> </w:t>
      </w:r>
      <w:r>
        <w:rPr>
          <w:spacing w:val="-1"/>
        </w:rPr>
        <w:t>porém,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6"/>
        </w:rPr>
        <w:t xml:space="preserve"> </w:t>
      </w:r>
      <w:r>
        <w:rPr>
          <w:spacing w:val="-1"/>
        </w:rPr>
        <w:t>maior</w:t>
      </w:r>
      <w:r>
        <w:rPr>
          <w:spacing w:val="5"/>
        </w:rPr>
        <w:t xml:space="preserve"> </w:t>
      </w:r>
      <w:r>
        <w:rPr>
          <w:spacing w:val="-1"/>
        </w:rPr>
        <w:t>taxa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bioconcentração</w:t>
      </w:r>
      <w:r>
        <w:rPr>
          <w:spacing w:val="10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 xml:space="preserve"> </w:t>
      </w:r>
      <w:r>
        <w:rPr>
          <w:spacing w:val="-1"/>
        </w:rPr>
        <w:t>deu</w:t>
      </w:r>
      <w:r>
        <w:rPr>
          <w:spacing w:val="2"/>
        </w:rPr>
        <w:t xml:space="preserve"> </w:t>
      </w:r>
      <w:r>
        <w:rPr>
          <w:spacing w:val="-1"/>
        </w:rPr>
        <w:t>para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rural</w:t>
      </w:r>
      <w:r>
        <w:rPr>
          <w:spacing w:val="-15"/>
        </w:rPr>
        <w:t xml:space="preserve"> </w:t>
      </w:r>
      <w:r>
        <w:t>(Tabela</w:t>
      </w:r>
      <w:r>
        <w:rPr>
          <w:spacing w:val="1"/>
        </w:rPr>
        <w:t xml:space="preserve"> </w:t>
      </w:r>
      <w:r>
        <w:t>4).</w:t>
      </w:r>
    </w:p>
    <w:p w:rsidR="00FD0112" w:rsidRDefault="00FD0112">
      <w:pPr>
        <w:pStyle w:val="Corpodetexto"/>
        <w:spacing w:before="4"/>
        <w:rPr>
          <w:sz w:val="34"/>
        </w:rPr>
      </w:pPr>
    </w:p>
    <w:p w:rsidR="00FD0112" w:rsidRDefault="00FC14B8">
      <w:pPr>
        <w:pStyle w:val="Ttulo1"/>
        <w:jc w:val="left"/>
        <w:rPr>
          <w:rFonts w:ascii="Times New Roman" w:hAnsi="Times New Roman"/>
        </w:rPr>
      </w:pPr>
      <w:bookmarkStart w:id="21" w:name="Discussão"/>
      <w:bookmarkStart w:id="22" w:name="_bookmark9"/>
      <w:bookmarkEnd w:id="21"/>
      <w:bookmarkEnd w:id="22"/>
      <w:r>
        <w:rPr>
          <w:rFonts w:ascii="Times New Roman" w:hAnsi="Times New Roman"/>
        </w:rPr>
        <w:t>Discussão</w:t>
      </w:r>
    </w:p>
    <w:p w:rsidR="00FD0112" w:rsidRDefault="00FC14B8">
      <w:pPr>
        <w:pStyle w:val="Corpodetexto"/>
        <w:spacing w:before="191" w:line="360" w:lineRule="auto"/>
        <w:ind w:left="580" w:right="123" w:firstLine="566"/>
        <w:jc w:val="both"/>
      </w:pPr>
      <w:r>
        <w:t>As</w:t>
      </w:r>
      <w:r>
        <w:rPr>
          <w:spacing w:val="-9"/>
        </w:rPr>
        <w:t xml:space="preserve"> </w:t>
      </w:r>
      <w:r>
        <w:t>análises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presença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concentração</w:t>
      </w:r>
      <w:r>
        <w:rPr>
          <w:spacing w:val="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metais</w:t>
      </w:r>
      <w:r>
        <w:rPr>
          <w:spacing w:val="-4"/>
        </w:rPr>
        <w:t xml:space="preserve"> </w:t>
      </w:r>
      <w:r>
        <w:t>comprovam</w:t>
      </w:r>
      <w:r>
        <w:rPr>
          <w:spacing w:val="-1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há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captação</w:t>
      </w:r>
      <w:r>
        <w:rPr>
          <w:spacing w:val="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acúmulo</w:t>
      </w:r>
      <w:r>
        <w:rPr>
          <w:spacing w:val="8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metais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amostras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colhemos.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testes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correlação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índices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Fator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Bioconcentração (Tabela 04) comprovam que tanto bromélias quanto anfíbios bromelígenas estão</w:t>
      </w:r>
      <w:r>
        <w:rPr>
          <w:spacing w:val="1"/>
        </w:rPr>
        <w:t xml:space="preserve"> </w:t>
      </w:r>
      <w:r>
        <w:t>absorvendo</w:t>
      </w:r>
      <w:r>
        <w:rPr>
          <w:spacing w:val="7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bioconcentrando</w:t>
      </w:r>
      <w:r>
        <w:rPr>
          <w:spacing w:val="3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metais</w:t>
      </w:r>
      <w:r>
        <w:rPr>
          <w:spacing w:val="-4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ficam</w:t>
      </w:r>
      <w:r>
        <w:rPr>
          <w:spacing w:val="-11"/>
        </w:rPr>
        <w:t xml:space="preserve"> </w:t>
      </w:r>
      <w:r>
        <w:t>disponíveis</w:t>
      </w:r>
      <w:r>
        <w:rPr>
          <w:spacing w:val="5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interior</w:t>
      </w:r>
      <w:r>
        <w:rPr>
          <w:spacing w:val="4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fitotelmos.</w:t>
      </w:r>
      <w:r>
        <w:rPr>
          <w:spacing w:val="9"/>
        </w:rPr>
        <w:t xml:space="preserve"> </w:t>
      </w:r>
      <w:r>
        <w:t>Ainda,</w:t>
      </w:r>
      <w:r>
        <w:rPr>
          <w:spacing w:val="4"/>
        </w:rPr>
        <w:t xml:space="preserve"> </w:t>
      </w:r>
      <w:r>
        <w:t>em</w:t>
      </w:r>
    </w:p>
    <w:p w:rsidR="00FD0112" w:rsidRDefault="00FD0112">
      <w:pPr>
        <w:spacing w:line="360" w:lineRule="auto"/>
        <w:jc w:val="both"/>
        <w:sectPr w:rsidR="00FD0112">
          <w:pgSz w:w="11910" w:h="16840"/>
          <w:pgMar w:top="1320" w:right="940" w:bottom="280" w:left="500" w:header="720" w:footer="720" w:gutter="0"/>
          <w:cols w:space="720"/>
        </w:sectPr>
      </w:pPr>
    </w:p>
    <w:p w:rsidR="00FD0112" w:rsidRDefault="00FC14B8">
      <w:pPr>
        <w:pStyle w:val="Corpodetexto"/>
        <w:spacing w:before="70" w:line="362" w:lineRule="auto"/>
        <w:ind w:left="580"/>
      </w:pPr>
      <w:r>
        <w:lastRenderedPageBreak/>
        <w:t>todos</w:t>
      </w:r>
      <w:r>
        <w:rPr>
          <w:spacing w:val="-2"/>
        </w:rPr>
        <w:t xml:space="preserve"> </w:t>
      </w:r>
      <w:r>
        <w:t>os</w:t>
      </w:r>
      <w:r>
        <w:rPr>
          <w:spacing w:val="13"/>
        </w:rPr>
        <w:t xml:space="preserve"> </w:t>
      </w:r>
      <w:r>
        <w:t>pontos</w:t>
      </w:r>
      <w:r>
        <w:rPr>
          <w:spacing w:val="8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amostras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água</w:t>
      </w:r>
      <w:r>
        <w:rPr>
          <w:spacing w:val="13"/>
        </w:rPr>
        <w:t xml:space="preserve"> </w:t>
      </w:r>
      <w:r>
        <w:t>excederam</w:t>
      </w:r>
      <w:r>
        <w:rPr>
          <w:spacing w:val="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concentrações</w:t>
      </w:r>
      <w:r>
        <w:rPr>
          <w:spacing w:val="13"/>
        </w:rPr>
        <w:t xml:space="preserve"> </w:t>
      </w:r>
      <w:r>
        <w:t>mínimas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metais</w:t>
      </w:r>
      <w:r>
        <w:rPr>
          <w:spacing w:val="13"/>
        </w:rPr>
        <w:t xml:space="preserve"> </w:t>
      </w:r>
      <w:r>
        <w:t>estipuladas</w:t>
      </w:r>
      <w:r>
        <w:rPr>
          <w:spacing w:val="18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legislação</w:t>
      </w:r>
      <w:r>
        <w:rPr>
          <w:spacing w:val="12"/>
        </w:rPr>
        <w:t xml:space="preserve"> </w:t>
      </w:r>
      <w:r>
        <w:t>brasileira (CONAMA</w:t>
      </w:r>
      <w:r>
        <w:rPr>
          <w:spacing w:val="-5"/>
        </w:rPr>
        <w:t xml:space="preserve"> </w:t>
      </w:r>
      <w:r>
        <w:t>375/2005)</w:t>
      </w:r>
      <w:r>
        <w:rPr>
          <w:spacing w:val="8"/>
        </w:rPr>
        <w:t xml:space="preserve"> </w:t>
      </w:r>
      <w:r>
        <w:t>e americana</w:t>
      </w:r>
      <w:r>
        <w:rPr>
          <w:spacing w:val="1"/>
        </w:rPr>
        <w:t xml:space="preserve"> </w:t>
      </w:r>
      <w:r>
        <w:t>(USEPA</w:t>
      </w:r>
      <w:r>
        <w:rPr>
          <w:spacing w:val="-7"/>
        </w:rPr>
        <w:t xml:space="preserve"> </w:t>
      </w:r>
      <w:r>
        <w:t>2020).</w:t>
      </w:r>
    </w:p>
    <w:p w:rsidR="00FD0112" w:rsidRDefault="00FD0112">
      <w:pPr>
        <w:pStyle w:val="Corpodetexto"/>
        <w:rPr>
          <w:sz w:val="26"/>
        </w:rPr>
      </w:pPr>
    </w:p>
    <w:p w:rsidR="00FD0112" w:rsidRDefault="00FD0112">
      <w:pPr>
        <w:pStyle w:val="Corpodetexto"/>
        <w:spacing w:before="11"/>
        <w:rPr>
          <w:sz w:val="35"/>
        </w:rPr>
      </w:pPr>
    </w:p>
    <w:p w:rsidR="00FD0112" w:rsidRDefault="00FC14B8">
      <w:pPr>
        <w:ind w:left="1146"/>
        <w:jc w:val="both"/>
        <w:rPr>
          <w:i/>
          <w:sz w:val="24"/>
        </w:rPr>
      </w:pPr>
      <w:bookmarkStart w:id="23" w:name="_bookmark10"/>
      <w:bookmarkEnd w:id="23"/>
      <w:r>
        <w:rPr>
          <w:i/>
          <w:sz w:val="24"/>
        </w:rPr>
        <w:t>Água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acumulada</w:t>
      </w:r>
    </w:p>
    <w:p w:rsidR="00FD0112" w:rsidRDefault="00FC14B8">
      <w:pPr>
        <w:pStyle w:val="Corpodetexto"/>
        <w:spacing w:before="142" w:line="360" w:lineRule="auto"/>
        <w:ind w:left="580" w:right="115" w:firstLine="566"/>
        <w:jc w:val="both"/>
      </w:pPr>
      <w:r>
        <w:rPr>
          <w:spacing w:val="-2"/>
        </w:rPr>
        <w:t>Há</w:t>
      </w:r>
      <w:r>
        <w:rPr>
          <w:spacing w:val="-8"/>
        </w:rPr>
        <w:t xml:space="preserve"> </w:t>
      </w:r>
      <w:r>
        <w:rPr>
          <w:spacing w:val="-2"/>
        </w:rPr>
        <w:t>uma</w:t>
      </w:r>
      <w:r>
        <w:rPr>
          <w:spacing w:val="-4"/>
        </w:rPr>
        <w:t xml:space="preserve"> </w:t>
      </w:r>
      <w:r>
        <w:rPr>
          <w:spacing w:val="-2"/>
        </w:rPr>
        <w:t>grande</w:t>
      </w:r>
      <w:r>
        <w:rPr>
          <w:spacing w:val="-3"/>
        </w:rPr>
        <w:t xml:space="preserve"> </w:t>
      </w:r>
      <w:r>
        <w:rPr>
          <w:spacing w:val="-1"/>
        </w:rPr>
        <w:t>lacuna</w:t>
      </w:r>
      <w:r>
        <w:rPr>
          <w:spacing w:val="-3"/>
        </w:rPr>
        <w:t xml:space="preserve"> </w:t>
      </w:r>
      <w:r>
        <w:rPr>
          <w:spacing w:val="-1"/>
        </w:rPr>
        <w:t>nas</w:t>
      </w:r>
      <w:r>
        <w:t xml:space="preserve"> </w:t>
      </w:r>
      <w:r>
        <w:rPr>
          <w:spacing w:val="-1"/>
        </w:rPr>
        <w:t>investigações</w:t>
      </w:r>
      <w:r>
        <w:rPr>
          <w:spacing w:val="-9"/>
        </w:rPr>
        <w:t xml:space="preserve"> </w:t>
      </w:r>
      <w:r>
        <w:rPr>
          <w:spacing w:val="-1"/>
        </w:rPr>
        <w:t>que</w:t>
      </w:r>
      <w:r>
        <w:rPr>
          <w:spacing w:val="-8"/>
        </w:rPr>
        <w:t xml:space="preserve"> </w:t>
      </w:r>
      <w:r>
        <w:rPr>
          <w:spacing w:val="-1"/>
        </w:rPr>
        <w:t>buscam</w:t>
      </w:r>
      <w:r>
        <w:rPr>
          <w:spacing w:val="-16"/>
        </w:rPr>
        <w:t xml:space="preserve"> </w:t>
      </w:r>
      <w:r>
        <w:rPr>
          <w:spacing w:val="-1"/>
        </w:rPr>
        <w:t>detectar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contaminação</w:t>
      </w:r>
      <w:r>
        <w:rPr>
          <w:spacing w:val="8"/>
        </w:rPr>
        <w:t xml:space="preserve"> </w:t>
      </w:r>
      <w:r>
        <w:rPr>
          <w:spacing w:val="-1"/>
        </w:rPr>
        <w:t>por</w:t>
      </w:r>
      <w:r>
        <w:rPr>
          <w:spacing w:val="-11"/>
        </w:rPr>
        <w:t xml:space="preserve"> </w:t>
      </w:r>
      <w:r>
        <w:rPr>
          <w:spacing w:val="-1"/>
        </w:rPr>
        <w:t>metais</w:t>
      </w:r>
      <w:r>
        <w:rPr>
          <w:spacing w:val="2"/>
        </w:rPr>
        <w:t xml:space="preserve"> </w:t>
      </w:r>
      <w:r>
        <w:rPr>
          <w:spacing w:val="-1"/>
        </w:rPr>
        <w:t>na</w:t>
      </w:r>
      <w:r>
        <w:rPr>
          <w:spacing w:val="-4"/>
        </w:rPr>
        <w:t xml:space="preserve"> </w:t>
      </w:r>
      <w:r>
        <w:rPr>
          <w:spacing w:val="-1"/>
        </w:rPr>
        <w:t>água</w:t>
      </w:r>
      <w:r>
        <w:rPr>
          <w:spacing w:val="-58"/>
        </w:rPr>
        <w:t xml:space="preserve"> </w:t>
      </w:r>
      <w:r>
        <w:t>acumulada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fitotelmos.</w:t>
      </w:r>
      <w:r>
        <w:rPr>
          <w:spacing w:val="1"/>
        </w:rPr>
        <w:t xml:space="preserve"> </w:t>
      </w:r>
      <w:r>
        <w:t>Entretanto,</w:t>
      </w:r>
      <w:r>
        <w:rPr>
          <w:spacing w:val="1"/>
        </w:rPr>
        <w:t xml:space="preserve"> </w:t>
      </w:r>
      <w:r>
        <w:t>encontramos</w:t>
      </w:r>
      <w:r>
        <w:rPr>
          <w:spacing w:val="1"/>
        </w:rPr>
        <w:t xml:space="preserve"> </w:t>
      </w:r>
      <w:r>
        <w:t>semelhanças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tipos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metais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amostramos e os investigados em bromélias no litoral baiano, embora as concentrações dos mesmos</w:t>
      </w:r>
      <w:r>
        <w:rPr>
          <w:spacing w:val="1"/>
        </w:rPr>
        <w:t xml:space="preserve"> </w:t>
      </w:r>
      <w:r>
        <w:t>variem</w:t>
      </w:r>
      <w:r>
        <w:rPr>
          <w:spacing w:val="-15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estudos</w:t>
      </w:r>
      <w:r>
        <w:rPr>
          <w:spacing w:val="-8"/>
        </w:rPr>
        <w:t xml:space="preserve"> </w:t>
      </w:r>
      <w:r>
        <w:t>(Ribeiro</w:t>
      </w:r>
      <w:r>
        <w:rPr>
          <w:spacing w:val="7"/>
        </w:rPr>
        <w:t xml:space="preserve"> </w:t>
      </w:r>
      <w:r>
        <w:t>et al. 2016).</w:t>
      </w:r>
      <w:r>
        <w:rPr>
          <w:spacing w:val="-4"/>
        </w:rPr>
        <w:t xml:space="preserve"> </w:t>
      </w:r>
      <w:r>
        <w:t>Comparado</w:t>
      </w:r>
      <w:r>
        <w:rPr>
          <w:spacing w:val="4"/>
        </w:rPr>
        <w:t xml:space="preserve"> </w:t>
      </w:r>
      <w:r>
        <w:t>aos</w:t>
      </w:r>
      <w:r>
        <w:rPr>
          <w:spacing w:val="-8"/>
        </w:rPr>
        <w:t xml:space="preserve"> </w:t>
      </w:r>
      <w:r>
        <w:t>nossos</w:t>
      </w:r>
      <w:r>
        <w:rPr>
          <w:spacing w:val="-13"/>
        </w:rPr>
        <w:t xml:space="preserve"> </w:t>
      </w:r>
      <w:r>
        <w:t>resultados,</w:t>
      </w:r>
      <w:r>
        <w:rPr>
          <w:spacing w:val="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água</w:t>
      </w:r>
      <w:r>
        <w:rPr>
          <w:spacing w:val="-7"/>
        </w:rPr>
        <w:t xml:space="preserve"> </w:t>
      </w:r>
      <w:r>
        <w:t>acumulada</w:t>
      </w:r>
      <w:r>
        <w:rPr>
          <w:spacing w:val="1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bromélias</w:t>
      </w:r>
      <w:r>
        <w:rPr>
          <w:spacing w:val="-11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Bahia</w:t>
      </w:r>
      <w:r>
        <w:rPr>
          <w:spacing w:val="-6"/>
        </w:rPr>
        <w:t xml:space="preserve"> </w:t>
      </w:r>
      <w:r>
        <w:t>teve</w:t>
      </w:r>
      <w:r>
        <w:rPr>
          <w:spacing w:val="-11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concentrações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Fe</w:t>
      </w:r>
      <w:r>
        <w:rPr>
          <w:spacing w:val="-12"/>
        </w:rPr>
        <w:t xml:space="preserve"> </w:t>
      </w:r>
      <w:r>
        <w:t>cerca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30%</w:t>
      </w:r>
      <w:r>
        <w:rPr>
          <w:spacing w:val="-9"/>
        </w:rPr>
        <w:t xml:space="preserve"> </w:t>
      </w:r>
      <w:r>
        <w:t>maiores</w:t>
      </w:r>
      <w:r>
        <w:rPr>
          <w:spacing w:val="-11"/>
        </w:rPr>
        <w:t xml:space="preserve"> </w:t>
      </w:r>
      <w:r>
        <w:t>(17,75</w:t>
      </w:r>
      <w:r>
        <w:rPr>
          <w:spacing w:val="-2"/>
        </w:rPr>
        <w:t xml:space="preserve"> </w:t>
      </w:r>
      <w:r>
        <w:t>mg/L),</w:t>
      </w:r>
      <w:r>
        <w:rPr>
          <w:spacing w:val="-3"/>
        </w:rPr>
        <w:t xml:space="preserve"> </w:t>
      </w:r>
      <w:r>
        <w:t>Mn</w:t>
      </w:r>
      <w:r>
        <w:rPr>
          <w:spacing w:val="-15"/>
        </w:rPr>
        <w:t xml:space="preserve"> </w:t>
      </w:r>
      <w:r>
        <w:t>cerca</w:t>
      </w:r>
      <w:r>
        <w:rPr>
          <w:spacing w:val="-6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80%</w:t>
      </w:r>
      <w:r>
        <w:rPr>
          <w:spacing w:val="-58"/>
        </w:rPr>
        <w:t xml:space="preserve"> </w:t>
      </w:r>
      <w:r>
        <w:t>menores (6,69 mg/L) e Zn também 80% menores (0,56 mg/L) que o relatado aqui. Mesmo que haja</w:t>
      </w:r>
      <w:r>
        <w:rPr>
          <w:spacing w:val="1"/>
        </w:rPr>
        <w:t xml:space="preserve"> </w:t>
      </w:r>
      <w:r>
        <w:rPr>
          <w:spacing w:val="-1"/>
        </w:rPr>
        <w:t>diferença</w:t>
      </w:r>
      <w:r>
        <w:rPr>
          <w:spacing w:val="-8"/>
        </w:rPr>
        <w:t xml:space="preserve"> </w:t>
      </w:r>
      <w:r>
        <w:rPr>
          <w:spacing w:val="-1"/>
        </w:rPr>
        <w:t>entre</w:t>
      </w:r>
      <w:r>
        <w:rPr>
          <w:spacing w:val="-18"/>
        </w:rPr>
        <w:t xml:space="preserve"> </w:t>
      </w:r>
      <w:r>
        <w:rPr>
          <w:spacing w:val="-1"/>
        </w:rPr>
        <w:t>os</w:t>
      </w:r>
      <w:r>
        <w:rPr>
          <w:spacing w:val="-19"/>
        </w:rPr>
        <w:t xml:space="preserve"> </w:t>
      </w:r>
      <w:r>
        <w:rPr>
          <w:spacing w:val="-1"/>
        </w:rPr>
        <w:t>resultados,</w:t>
      </w:r>
      <w:r>
        <w:rPr>
          <w:spacing w:val="-9"/>
        </w:rPr>
        <w:t xml:space="preserve"> </w:t>
      </w:r>
      <w:r>
        <w:rPr>
          <w:spacing w:val="-1"/>
        </w:rPr>
        <w:t>em</w:t>
      </w:r>
      <w:r>
        <w:rPr>
          <w:spacing w:val="-26"/>
        </w:rPr>
        <w:t xml:space="preserve"> </w:t>
      </w:r>
      <w:r>
        <w:rPr>
          <w:spacing w:val="-1"/>
        </w:rPr>
        <w:t>ambos</w:t>
      </w:r>
      <w:r>
        <w:rPr>
          <w:spacing w:val="-9"/>
        </w:rPr>
        <w:t xml:space="preserve"> </w:t>
      </w:r>
      <w:r>
        <w:rPr>
          <w:spacing w:val="-1"/>
        </w:rPr>
        <w:t>os</w:t>
      </w:r>
      <w:r>
        <w:rPr>
          <w:spacing w:val="-10"/>
        </w:rPr>
        <w:t xml:space="preserve"> </w:t>
      </w:r>
      <w:r>
        <w:t>estudos</w:t>
      </w:r>
      <w:r>
        <w:rPr>
          <w:spacing w:val="-1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concentrações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apresentaram</w:t>
      </w:r>
      <w:r>
        <w:rPr>
          <w:spacing w:val="-25"/>
        </w:rPr>
        <w:t xml:space="preserve"> </w:t>
      </w:r>
      <w:r>
        <w:t>acima</w:t>
      </w:r>
      <w:r>
        <w:rPr>
          <w:spacing w:val="-8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valores</w:t>
      </w:r>
      <w:r>
        <w:rPr>
          <w:spacing w:val="-58"/>
        </w:rPr>
        <w:t xml:space="preserve"> </w:t>
      </w:r>
      <w:r>
        <w:t>orientados pela legislação CONAMA 357/2005 para Fe e Zn, e apenas o nosso estudo apresentou</w:t>
      </w:r>
      <w:r>
        <w:rPr>
          <w:spacing w:val="1"/>
        </w:rPr>
        <w:t xml:space="preserve"> </w:t>
      </w:r>
      <w:r>
        <w:t>valores acima do orientado para Mn. Ao compararmos as áreas de estudo ainda há mais diferenças:</w:t>
      </w:r>
      <w:r>
        <w:rPr>
          <w:spacing w:val="1"/>
        </w:rPr>
        <w:t xml:space="preserve"> </w:t>
      </w:r>
      <w:r>
        <w:t>enquanto investigamos diferentes níveis de influência antrópica, a área da Bahia foi caracterizada por</w:t>
      </w:r>
      <w:r>
        <w:rPr>
          <w:spacing w:val="-57"/>
        </w:rPr>
        <w:t xml:space="preserve"> </w:t>
      </w:r>
      <w:r>
        <w:t>manter 85% de remanescente de Mata Atlântica, sendo livre de massivos populacionais e demais</w:t>
      </w:r>
      <w:r>
        <w:rPr>
          <w:spacing w:val="1"/>
        </w:rPr>
        <w:t xml:space="preserve"> </w:t>
      </w:r>
      <w:r>
        <w:rPr>
          <w:spacing w:val="-2"/>
        </w:rPr>
        <w:t xml:space="preserve">influências antrópicas agressivas como indústrias e grande </w:t>
      </w:r>
      <w:r>
        <w:rPr>
          <w:spacing w:val="-1"/>
        </w:rPr>
        <w:t>fluxo de veículos. Ainda, teve a composição</w:t>
      </w:r>
      <w:r>
        <w:rPr>
          <w:spacing w:val="-57"/>
        </w:rPr>
        <w:t xml:space="preserve"> </w:t>
      </w:r>
      <w:r>
        <w:t>do solo designada como principal fonte de óxidos de ferro, uma vez que era caracterizado como</w:t>
      </w:r>
      <w:r>
        <w:rPr>
          <w:spacing w:val="1"/>
        </w:rPr>
        <w:t xml:space="preserve"> </w:t>
      </w:r>
      <w:r>
        <w:t>argiloso avermelhado; em nossos pontos amostramos bromélias que estavam dispostas sobre solo</w:t>
      </w:r>
      <w:r>
        <w:rPr>
          <w:spacing w:val="1"/>
        </w:rPr>
        <w:t xml:space="preserve"> </w:t>
      </w:r>
      <w:r>
        <w:t>arenoso</w:t>
      </w:r>
      <w:r>
        <w:rPr>
          <w:spacing w:val="12"/>
        </w:rPr>
        <w:t xml:space="preserve"> </w:t>
      </w:r>
      <w:r>
        <w:t>claro</w:t>
      </w:r>
      <w:r>
        <w:rPr>
          <w:spacing w:val="1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afloramento</w:t>
      </w:r>
      <w:r>
        <w:rPr>
          <w:spacing w:val="3"/>
        </w:rPr>
        <w:t xml:space="preserve"> </w:t>
      </w:r>
      <w:r>
        <w:t>rochoso.</w:t>
      </w:r>
    </w:p>
    <w:p w:rsidR="00FD0112" w:rsidRDefault="00FC14B8">
      <w:pPr>
        <w:pStyle w:val="Corpodetexto"/>
        <w:spacing w:before="161" w:line="360" w:lineRule="auto"/>
        <w:ind w:left="580" w:right="121" w:firstLine="566"/>
        <w:jc w:val="both"/>
      </w:pPr>
      <w:r>
        <w:t>Mesmo que as investigações da presença e concentração de metais em água acumulada em</w:t>
      </w:r>
      <w:r>
        <w:rPr>
          <w:spacing w:val="1"/>
        </w:rPr>
        <w:t xml:space="preserve"> </w:t>
      </w:r>
      <w:r>
        <w:rPr>
          <w:spacing w:val="-1"/>
        </w:rPr>
        <w:t>bromélias</w:t>
      </w:r>
      <w:r>
        <w:rPr>
          <w:spacing w:val="-9"/>
        </w:rPr>
        <w:t xml:space="preserve"> </w:t>
      </w:r>
      <w:r>
        <w:rPr>
          <w:spacing w:val="-1"/>
        </w:rPr>
        <w:t>sejam</w:t>
      </w:r>
      <w:r>
        <w:rPr>
          <w:spacing w:val="-21"/>
        </w:rPr>
        <w:t xml:space="preserve"> </w:t>
      </w:r>
      <w:r>
        <w:rPr>
          <w:spacing w:val="-1"/>
        </w:rPr>
        <w:t>escassas,</w:t>
      </w:r>
      <w:r>
        <w:rPr>
          <w:spacing w:val="1"/>
        </w:rPr>
        <w:t xml:space="preserve"> </w:t>
      </w:r>
      <w:r>
        <w:rPr>
          <w:spacing w:val="-1"/>
        </w:rPr>
        <w:t>é</w:t>
      </w:r>
      <w:r>
        <w:rPr>
          <w:spacing w:val="-9"/>
        </w:rPr>
        <w:t xml:space="preserve"> </w:t>
      </w:r>
      <w:r>
        <w:rPr>
          <w:spacing w:val="-1"/>
        </w:rPr>
        <w:t>comum</w:t>
      </w:r>
      <w:r>
        <w:rPr>
          <w:spacing w:val="-20"/>
        </w:rPr>
        <w:t xml:space="preserve"> </w:t>
      </w:r>
      <w:r>
        <w:rPr>
          <w:spacing w:val="-1"/>
        </w:rPr>
        <w:t>que</w:t>
      </w:r>
      <w:r>
        <w:rPr>
          <w:spacing w:val="-8"/>
        </w:rPr>
        <w:t xml:space="preserve"> </w:t>
      </w:r>
      <w:r>
        <w:rPr>
          <w:spacing w:val="-1"/>
        </w:rPr>
        <w:t>pesquisas</w:t>
      </w:r>
      <w:r>
        <w:rPr>
          <w:spacing w:val="-9"/>
        </w:rPr>
        <w:t xml:space="preserve"> </w:t>
      </w:r>
      <w:r>
        <w:rPr>
          <w:spacing w:val="-1"/>
        </w:rPr>
        <w:t>do</w:t>
      </w:r>
      <w:r>
        <w:rPr>
          <w:spacing w:val="2"/>
        </w:rPr>
        <w:t xml:space="preserve"> </w:t>
      </w:r>
      <w:r>
        <w:rPr>
          <w:spacing w:val="-1"/>
        </w:rPr>
        <w:t>gênero sejam</w:t>
      </w:r>
      <w:r>
        <w:rPr>
          <w:spacing w:val="-21"/>
        </w:rPr>
        <w:t xml:space="preserve"> </w:t>
      </w:r>
      <w:r>
        <w:rPr>
          <w:spacing w:val="-1"/>
        </w:rPr>
        <w:t>realizadas</w:t>
      </w:r>
      <w:r>
        <w:rPr>
          <w:spacing w:val="-7"/>
        </w:rPr>
        <w:t xml:space="preserve"> </w:t>
      </w:r>
      <w:r>
        <w:rPr>
          <w:spacing w:val="-1"/>
        </w:rPr>
        <w:t>em</w:t>
      </w:r>
      <w:r>
        <w:rPr>
          <w:spacing w:val="-17"/>
        </w:rPr>
        <w:t xml:space="preserve"> </w:t>
      </w:r>
      <w:r>
        <w:rPr>
          <w:spacing w:val="-1"/>
        </w:rPr>
        <w:t>outras</w:t>
      </w:r>
      <w:r>
        <w:rPr>
          <w:spacing w:val="-9"/>
        </w:rPr>
        <w:t xml:space="preserve"> </w:t>
      </w:r>
      <w:r>
        <w:rPr>
          <w:spacing w:val="-1"/>
        </w:rPr>
        <w:t>fontes</w:t>
      </w:r>
      <w:r>
        <w:rPr>
          <w:spacing w:val="-8"/>
        </w:rPr>
        <w:t xml:space="preserve"> </w:t>
      </w:r>
      <w:r>
        <w:t>hídricas</w:t>
      </w:r>
      <w:r>
        <w:rPr>
          <w:spacing w:val="-58"/>
        </w:rPr>
        <w:t xml:space="preserve"> </w:t>
      </w:r>
      <w:r>
        <w:t>naturais. A exemplo disso, foram constatadas concentrações de Fe, Cd, Ni, Cr, Zn, Cu e Pb para o</w:t>
      </w:r>
      <w:r>
        <w:rPr>
          <w:spacing w:val="1"/>
        </w:rPr>
        <w:t xml:space="preserve"> </w:t>
      </w:r>
      <w:r>
        <w:t>Lago</w:t>
      </w:r>
      <w:r>
        <w:rPr>
          <w:spacing w:val="1"/>
        </w:rPr>
        <w:t xml:space="preserve"> </w:t>
      </w:r>
      <w:r>
        <w:t>de Sobradinho,</w:t>
      </w:r>
      <w:r>
        <w:rPr>
          <w:spacing w:val="1"/>
        </w:rPr>
        <w:t xml:space="preserve"> </w:t>
      </w:r>
      <w:r>
        <w:t>Bahia,</w:t>
      </w:r>
      <w:r>
        <w:rPr>
          <w:spacing w:val="1"/>
        </w:rPr>
        <w:t xml:space="preserve"> </w:t>
      </w:r>
      <w:r>
        <w:t>onde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causas</w:t>
      </w:r>
      <w:r>
        <w:rPr>
          <w:spacing w:val="1"/>
        </w:rPr>
        <w:t xml:space="preserve"> </w:t>
      </w:r>
      <w:r>
        <w:t>foram atribuídas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carreamento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agrotóxicos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 xml:space="preserve">fertilizantes (Menezes et al. 2013). </w:t>
      </w:r>
      <w:r>
        <w:rPr>
          <w:spacing w:val="-1"/>
        </w:rPr>
        <w:t>No Rio Cassiporé, Amapá, foram constatadas concentrações de Cd,</w:t>
      </w:r>
      <w:r>
        <w:rPr>
          <w:spacing w:val="-57"/>
        </w:rPr>
        <w:t xml:space="preserve"> </w:t>
      </w:r>
      <w:r>
        <w:t>Cr, Cu, Pb e Zn e as causas atribuídas foram o garimpo e outras fontes antrópicas (Lima et al. 2015).</w:t>
      </w:r>
      <w:r>
        <w:rPr>
          <w:spacing w:val="1"/>
        </w:rPr>
        <w:t xml:space="preserve"> </w:t>
      </w:r>
      <w:r>
        <w:t>Ambos os estudos tiveram resultados de concentrações maiores do que encontramos. Nas águas do</w:t>
      </w:r>
      <w:r>
        <w:rPr>
          <w:spacing w:val="1"/>
        </w:rPr>
        <w:t xml:space="preserve"> </w:t>
      </w:r>
      <w:r>
        <w:t>Rio Doce, na região de Mariana, Minas Gerais, foram encontradas concentrações de Pb, As, Ni, Cu,</w:t>
      </w:r>
      <w:r>
        <w:rPr>
          <w:spacing w:val="1"/>
        </w:rPr>
        <w:t xml:space="preserve"> </w:t>
      </w:r>
      <w:r>
        <w:t>Al e Mn após o rompimento da barragem de Fundão (Carvalho et al. 2017). Todos os valores foram</w:t>
      </w:r>
      <w:r>
        <w:rPr>
          <w:spacing w:val="1"/>
        </w:rPr>
        <w:t xml:space="preserve"> </w:t>
      </w:r>
      <w:r>
        <w:t>maiores do que observamos, com exceção de Mn para um único ponto localizado na zona suburbana</w:t>
      </w:r>
      <w:r>
        <w:rPr>
          <w:spacing w:val="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(Ponto</w:t>
      </w:r>
      <w:r>
        <w:rPr>
          <w:spacing w:val="7"/>
        </w:rPr>
        <w:t xml:space="preserve"> </w:t>
      </w:r>
      <w:r>
        <w:t>3)</w:t>
      </w:r>
      <w:r>
        <w:rPr>
          <w:spacing w:val="4"/>
        </w:rPr>
        <w:t xml:space="preserve"> </w:t>
      </w:r>
      <w:r>
        <w:t>próxima</w:t>
      </w:r>
      <w:r>
        <w:rPr>
          <w:spacing w:val="1"/>
        </w:rPr>
        <w:t xml:space="preserve"> </w:t>
      </w:r>
      <w:r>
        <w:t>à</w:t>
      </w:r>
      <w:r>
        <w:rPr>
          <w:spacing w:val="10"/>
        </w:rPr>
        <w:t xml:space="preserve"> </w:t>
      </w:r>
      <w:r>
        <w:t>foz</w:t>
      </w:r>
      <w:r>
        <w:rPr>
          <w:spacing w:val="1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Rio</w:t>
      </w:r>
      <w:r>
        <w:rPr>
          <w:spacing w:val="12"/>
        </w:rPr>
        <w:t xml:space="preserve"> </w:t>
      </w:r>
      <w:r>
        <w:t>Doce no</w:t>
      </w:r>
      <w:r>
        <w:rPr>
          <w:spacing w:val="1"/>
        </w:rPr>
        <w:t xml:space="preserve"> </w:t>
      </w:r>
      <w:r>
        <w:t>Espírito</w:t>
      </w:r>
      <w:r>
        <w:rPr>
          <w:spacing w:val="8"/>
        </w:rPr>
        <w:t xml:space="preserve"> </w:t>
      </w:r>
      <w:r>
        <w:t>Santo.</w:t>
      </w:r>
    </w:p>
    <w:p w:rsidR="00FD0112" w:rsidRDefault="00FC14B8">
      <w:pPr>
        <w:pStyle w:val="Corpodetexto"/>
        <w:spacing w:before="162" w:line="367" w:lineRule="auto"/>
        <w:ind w:left="580" w:right="140" w:firstLine="566"/>
        <w:jc w:val="both"/>
      </w:pPr>
      <w:r>
        <w:t>A região urbana (Ponto 4) apresenta as maiores concentrações de metais acumulados para as</w:t>
      </w:r>
      <w:r>
        <w:rPr>
          <w:spacing w:val="1"/>
        </w:rPr>
        <w:t xml:space="preserve"> </w:t>
      </w:r>
      <w:r>
        <w:rPr>
          <w:spacing w:val="-1"/>
        </w:rPr>
        <w:t>amostras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água,</w:t>
      </w:r>
      <w:r>
        <w:rPr>
          <w:spacing w:val="-14"/>
        </w:rPr>
        <w:t xml:space="preserve"> </w:t>
      </w:r>
      <w:r>
        <w:rPr>
          <w:spacing w:val="-1"/>
        </w:rPr>
        <w:t>tecido</w:t>
      </w:r>
      <w:r>
        <w:rPr>
          <w:spacing w:val="-2"/>
        </w:rPr>
        <w:t xml:space="preserve"> </w:t>
      </w:r>
      <w:r>
        <w:rPr>
          <w:spacing w:val="-1"/>
        </w:rPr>
        <w:t>animal</w:t>
      </w:r>
      <w:r>
        <w:rPr>
          <w:spacing w:val="-16"/>
        </w:rPr>
        <w:t xml:space="preserve"> </w:t>
      </w:r>
      <w:r>
        <w:rPr>
          <w:spacing w:val="-1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tecido</w:t>
      </w:r>
      <w:r>
        <w:rPr>
          <w:spacing w:val="2"/>
        </w:rPr>
        <w:t xml:space="preserve"> </w:t>
      </w:r>
      <w:r>
        <w:rPr>
          <w:spacing w:val="-1"/>
        </w:rPr>
        <w:t>vegetal.</w:t>
      </w:r>
      <w:r>
        <w:rPr>
          <w:spacing w:val="-4"/>
        </w:rPr>
        <w:t xml:space="preserve"> </w:t>
      </w:r>
      <w:r>
        <w:rPr>
          <w:spacing w:val="-1"/>
        </w:rPr>
        <w:t>Resultados</w:t>
      </w:r>
      <w:r>
        <w:rPr>
          <w:spacing w:val="-13"/>
        </w:rPr>
        <w:t xml:space="preserve"> </w:t>
      </w:r>
      <w:r>
        <w:rPr>
          <w:spacing w:val="-1"/>
        </w:rPr>
        <w:t>esperados</w:t>
      </w:r>
      <w:r>
        <w:rPr>
          <w:spacing w:val="-8"/>
        </w:rPr>
        <w:t xml:space="preserve"> </w:t>
      </w:r>
      <w:r>
        <w:rPr>
          <w:spacing w:val="-1"/>
        </w:rPr>
        <w:t>porque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qualidade</w:t>
      </w:r>
      <w:r>
        <w:rPr>
          <w:spacing w:val="-7"/>
        </w:rPr>
        <w:t xml:space="preserve"> </w:t>
      </w:r>
      <w:r>
        <w:t>atmosférica</w:t>
      </w:r>
    </w:p>
    <w:p w:rsidR="00FD0112" w:rsidRDefault="00FD0112">
      <w:pPr>
        <w:spacing w:line="367" w:lineRule="auto"/>
        <w:jc w:val="both"/>
        <w:sectPr w:rsidR="00FD0112">
          <w:pgSz w:w="11910" w:h="16840"/>
          <w:pgMar w:top="1320" w:right="940" w:bottom="280" w:left="500" w:header="720" w:footer="720" w:gutter="0"/>
          <w:cols w:space="720"/>
        </w:sectPr>
      </w:pPr>
    </w:p>
    <w:p w:rsidR="00FD0112" w:rsidRDefault="00FC14B8">
      <w:pPr>
        <w:pStyle w:val="Corpodetexto"/>
        <w:spacing w:before="70" w:line="362" w:lineRule="auto"/>
        <w:ind w:left="580" w:right="137"/>
        <w:jc w:val="both"/>
      </w:pPr>
      <w:r>
        <w:rPr>
          <w:spacing w:val="-2"/>
        </w:rPr>
        <w:lastRenderedPageBreak/>
        <w:t>é</w:t>
      </w:r>
      <w:r>
        <w:rPr>
          <w:spacing w:val="-10"/>
        </w:rPr>
        <w:t xml:space="preserve"> </w:t>
      </w:r>
      <w:r>
        <w:rPr>
          <w:spacing w:val="-2"/>
        </w:rPr>
        <w:t>influenciada</w:t>
      </w:r>
      <w:r>
        <w:rPr>
          <w:spacing w:val="-8"/>
        </w:rPr>
        <w:t xml:space="preserve"> </w:t>
      </w:r>
      <w:r>
        <w:rPr>
          <w:spacing w:val="-2"/>
        </w:rPr>
        <w:t>por</w:t>
      </w:r>
      <w:r>
        <w:rPr>
          <w:spacing w:val="-12"/>
        </w:rPr>
        <w:t xml:space="preserve"> </w:t>
      </w:r>
      <w:r>
        <w:rPr>
          <w:spacing w:val="-2"/>
        </w:rPr>
        <w:t>emissões</w:t>
      </w:r>
      <w:r>
        <w:rPr>
          <w:spacing w:val="-10"/>
        </w:rPr>
        <w:t xml:space="preserve"> </w:t>
      </w:r>
      <w:r>
        <w:rPr>
          <w:spacing w:val="-2"/>
        </w:rPr>
        <w:t>antrópicas</w:t>
      </w:r>
      <w:r>
        <w:rPr>
          <w:spacing w:val="-10"/>
        </w:rPr>
        <w:t xml:space="preserve"> </w:t>
      </w:r>
      <w:r>
        <w:rPr>
          <w:spacing w:val="-2"/>
        </w:rPr>
        <w:t>como</w:t>
      </w:r>
      <w:r>
        <w:rPr>
          <w:spacing w:val="6"/>
        </w:rPr>
        <w:t xml:space="preserve"> </w:t>
      </w:r>
      <w:r>
        <w:rPr>
          <w:spacing w:val="-2"/>
        </w:rPr>
        <w:t>indústrias,</w:t>
      </w:r>
      <w:r>
        <w:rPr>
          <w:spacing w:val="-1"/>
        </w:rPr>
        <w:t xml:space="preserve"> </w:t>
      </w:r>
      <w:r>
        <w:rPr>
          <w:spacing w:val="-2"/>
        </w:rPr>
        <w:t>deflúvio</w:t>
      </w:r>
      <w:r>
        <w:rPr>
          <w:spacing w:val="11"/>
        </w:rPr>
        <w:t xml:space="preserve"> </w:t>
      </w:r>
      <w:r>
        <w:rPr>
          <w:spacing w:val="-1"/>
        </w:rPr>
        <w:t>inadequado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queima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combustíveis</w:t>
      </w:r>
      <w:r>
        <w:rPr>
          <w:spacing w:val="-58"/>
        </w:rPr>
        <w:t xml:space="preserve"> </w:t>
      </w:r>
      <w:r>
        <w:t>fósseis por veículos o que, consequentemente, também influencia a qualidade da água da chuva</w:t>
      </w:r>
      <w:r>
        <w:rPr>
          <w:spacing w:val="1"/>
        </w:rPr>
        <w:t xml:space="preserve"> </w:t>
      </w:r>
      <w:r>
        <w:t>(Fontenele et</w:t>
      </w:r>
      <w:r>
        <w:rPr>
          <w:spacing w:val="4"/>
        </w:rPr>
        <w:t xml:space="preserve"> </w:t>
      </w:r>
      <w:r>
        <w:t>al.</w:t>
      </w:r>
      <w:r>
        <w:rPr>
          <w:spacing w:val="2"/>
        </w:rPr>
        <w:t xml:space="preserve"> </w:t>
      </w:r>
      <w:r>
        <w:t>2009;</w:t>
      </w:r>
      <w:r>
        <w:rPr>
          <w:spacing w:val="-10"/>
        </w:rPr>
        <w:t xml:space="preserve"> </w:t>
      </w:r>
      <w:r>
        <w:t>Oliveira</w:t>
      </w:r>
      <w:r>
        <w:rPr>
          <w:spacing w:val="-1"/>
        </w:rPr>
        <w:t xml:space="preserve"> </w:t>
      </w:r>
      <w:r>
        <w:t>2016)</w:t>
      </w:r>
      <w:r>
        <w:rPr>
          <w:spacing w:val="1"/>
        </w:rPr>
        <w:t xml:space="preserve"> </w:t>
      </w:r>
      <w:r>
        <w:t>posteriormente acumulada entre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folhas</w:t>
      </w:r>
      <w:r>
        <w:rPr>
          <w:spacing w:val="-3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bromélias.</w:t>
      </w:r>
    </w:p>
    <w:p w:rsidR="00FD0112" w:rsidRDefault="00FD0112">
      <w:pPr>
        <w:pStyle w:val="Corpodetexto"/>
        <w:rPr>
          <w:sz w:val="26"/>
        </w:rPr>
      </w:pPr>
    </w:p>
    <w:p w:rsidR="00FD0112" w:rsidRDefault="00FD0112">
      <w:pPr>
        <w:pStyle w:val="Corpodetexto"/>
        <w:spacing w:before="7"/>
        <w:rPr>
          <w:sz w:val="35"/>
        </w:rPr>
      </w:pPr>
    </w:p>
    <w:p w:rsidR="00FD0112" w:rsidRDefault="00FC14B8">
      <w:pPr>
        <w:ind w:left="1146"/>
        <w:jc w:val="both"/>
        <w:rPr>
          <w:i/>
          <w:sz w:val="24"/>
        </w:rPr>
      </w:pPr>
      <w:bookmarkStart w:id="24" w:name="_bookmark11"/>
      <w:bookmarkEnd w:id="24"/>
      <w:r>
        <w:rPr>
          <w:i/>
          <w:sz w:val="24"/>
        </w:rPr>
        <w:t>Tecido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Animal</w:t>
      </w:r>
    </w:p>
    <w:p w:rsidR="00FD0112" w:rsidRDefault="00FC14B8">
      <w:pPr>
        <w:pStyle w:val="Corpodetexto"/>
        <w:spacing w:before="146" w:line="360" w:lineRule="auto"/>
        <w:ind w:left="580" w:right="138" w:firstLine="566"/>
        <w:jc w:val="both"/>
      </w:pPr>
      <w:r>
        <w:t>Nosso estudo é pioneiro no que se refere à contaminação de anfíbios anuros bromelígenas por</w:t>
      </w:r>
      <w:r>
        <w:rPr>
          <w:spacing w:val="1"/>
        </w:rPr>
        <w:t xml:space="preserve"> </w:t>
      </w:r>
      <w:r>
        <w:t>metais. Os metais que analisamos, no entanto, são importantes contaminantes de anfíbios anuros em</w:t>
      </w:r>
      <w:r>
        <w:rPr>
          <w:spacing w:val="1"/>
        </w:rPr>
        <w:t xml:space="preserve"> </w:t>
      </w:r>
      <w:r>
        <w:rPr>
          <w:spacing w:val="-1"/>
        </w:rPr>
        <w:t xml:space="preserve">outros corpos d’água, como o </w:t>
      </w:r>
      <w:r>
        <w:t>Rio Doce após o rompimento da Barragem de Mariana em 2015 (Juncá</w:t>
      </w:r>
      <w:r>
        <w:rPr>
          <w:spacing w:val="-57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al.</w:t>
      </w:r>
      <w:r>
        <w:rPr>
          <w:spacing w:val="9"/>
        </w:rPr>
        <w:t xml:space="preserve"> </w:t>
      </w:r>
      <w:r>
        <w:t>2017).</w:t>
      </w:r>
    </w:p>
    <w:p w:rsidR="00FD0112" w:rsidRDefault="00FC14B8">
      <w:pPr>
        <w:pStyle w:val="Corpodetexto"/>
        <w:spacing w:before="155" w:line="360" w:lineRule="auto"/>
        <w:ind w:left="580" w:right="118" w:firstLine="566"/>
        <w:jc w:val="both"/>
      </w:pPr>
      <w:r>
        <w:t>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suburbana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(Ponto</w:t>
      </w:r>
      <w:r>
        <w:rPr>
          <w:spacing w:val="1"/>
        </w:rPr>
        <w:t xml:space="preserve"> </w:t>
      </w:r>
      <w:r>
        <w:t>3),</w:t>
      </w:r>
      <w:r>
        <w:rPr>
          <w:spacing w:val="1"/>
        </w:rPr>
        <w:t xml:space="preserve"> </w:t>
      </w:r>
      <w:r>
        <w:t>apesar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distante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rodovias</w:t>
      </w:r>
      <w:r>
        <w:rPr>
          <w:spacing w:val="1"/>
        </w:rPr>
        <w:t xml:space="preserve"> </w:t>
      </w:r>
      <w:r>
        <w:t>pavimentadas,</w:t>
      </w:r>
      <w:r>
        <w:rPr>
          <w:spacing w:val="1"/>
        </w:rPr>
        <w:t xml:space="preserve"> </w:t>
      </w:r>
      <w:r>
        <w:t>massivos</w:t>
      </w:r>
      <w:r>
        <w:rPr>
          <w:spacing w:val="1"/>
        </w:rPr>
        <w:t xml:space="preserve"> </w:t>
      </w:r>
      <w:r>
        <w:t>populacionais e industriais, possui proximidade considerável com o Rio Doce (5 km), onde Juncá et</w:t>
      </w:r>
      <w:r>
        <w:rPr>
          <w:spacing w:val="1"/>
        </w:rPr>
        <w:t xml:space="preserve"> </w:t>
      </w:r>
      <w:r>
        <w:t>al. (2017) e Carvalho et al. (2017) constataram a presença de Fe, Mn, Al, Zn, Cu, Pb, Ni e Cr. Nossos</w:t>
      </w:r>
      <w:r>
        <w:rPr>
          <w:spacing w:val="-57"/>
        </w:rPr>
        <w:t xml:space="preserve"> </w:t>
      </w:r>
      <w:r>
        <w:t>resultados</w:t>
      </w:r>
      <w:r>
        <w:rPr>
          <w:spacing w:val="-3"/>
        </w:rPr>
        <w:t xml:space="preserve"> </w:t>
      </w:r>
      <w:r>
        <w:t>indicam</w:t>
      </w:r>
      <w:r>
        <w:rPr>
          <w:spacing w:val="-1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mesmos</w:t>
      </w:r>
      <w:r>
        <w:rPr>
          <w:spacing w:val="1"/>
        </w:rPr>
        <w:t xml:space="preserve"> </w:t>
      </w:r>
      <w:r>
        <w:t>metais</w:t>
      </w:r>
      <w:r>
        <w:rPr>
          <w:spacing w:val="-2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elevados</w:t>
      </w:r>
      <w:r>
        <w:rPr>
          <w:spacing w:val="-3"/>
        </w:rPr>
        <w:t xml:space="preserve"> </w:t>
      </w:r>
      <w:r>
        <w:t>nos</w:t>
      </w:r>
      <w:r>
        <w:rPr>
          <w:spacing w:val="-13"/>
        </w:rPr>
        <w:t xml:space="preserve"> </w:t>
      </w:r>
      <w:r>
        <w:t>tecidos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i/>
        </w:rPr>
        <w:t>Phyllodytes</w:t>
      </w:r>
      <w:r>
        <w:rPr>
          <w:i/>
          <w:spacing w:val="-8"/>
        </w:rPr>
        <w:t xml:space="preserve"> </w:t>
      </w:r>
      <w:r>
        <w:rPr>
          <w:i/>
        </w:rPr>
        <w:t>luteolus</w:t>
      </w:r>
      <w:r>
        <w:rPr>
          <w:i/>
          <w:spacing w:val="-3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este ponto. Ainda, é importante ressaltar que os resultados dos metais acumulados em tecidos de</w:t>
      </w:r>
      <w:r>
        <w:rPr>
          <w:spacing w:val="1"/>
        </w:rPr>
        <w:t xml:space="preserve"> </w:t>
      </w:r>
      <w:r>
        <w:t>girinos expostos a essas condições foram extremamente maiores do que os que encontramos em</w:t>
      </w:r>
      <w:r>
        <w:rPr>
          <w:spacing w:val="1"/>
        </w:rPr>
        <w:t xml:space="preserve"> </w:t>
      </w:r>
      <w:r>
        <w:t>bromélias.</w:t>
      </w:r>
    </w:p>
    <w:p w:rsidR="00FD0112" w:rsidRDefault="00FC14B8">
      <w:pPr>
        <w:pStyle w:val="Corpodetexto"/>
        <w:spacing w:before="165" w:line="360" w:lineRule="auto"/>
        <w:ind w:left="580" w:right="122" w:firstLine="566"/>
        <w:jc w:val="both"/>
      </w:pPr>
      <w:r>
        <w:t>Assim como em nosso estudo, anfíbios anuros adultos também apresentaram concentrações de</w:t>
      </w:r>
      <w:r>
        <w:rPr>
          <w:spacing w:val="1"/>
        </w:rPr>
        <w:t xml:space="preserve"> </w:t>
      </w:r>
      <w:r>
        <w:rPr>
          <w:spacing w:val="-1"/>
        </w:rPr>
        <w:t xml:space="preserve">Fe e Mn em seus tecidos, em estudo desenvolvido em corpos d'água na Nigéria (Shaapera et </w:t>
      </w:r>
      <w:r>
        <w:t>al. 2013).</w:t>
      </w:r>
      <w:r>
        <w:rPr>
          <w:spacing w:val="-57"/>
        </w:rPr>
        <w:t xml:space="preserve"> </w:t>
      </w:r>
      <w:r>
        <w:t xml:space="preserve">Entretanto, enquanto nós realizamos um </w:t>
      </w:r>
      <w:r>
        <w:rPr>
          <w:i/>
        </w:rPr>
        <w:t xml:space="preserve">pool </w:t>
      </w:r>
      <w:r>
        <w:t xml:space="preserve">com as amostras de </w:t>
      </w:r>
      <w:r>
        <w:rPr>
          <w:i/>
        </w:rPr>
        <w:t>Phyllodytes luteolus</w:t>
      </w:r>
      <w:r>
        <w:t>, o estudo da</w:t>
      </w:r>
      <w:r>
        <w:rPr>
          <w:spacing w:val="1"/>
        </w:rPr>
        <w:t xml:space="preserve"> </w:t>
      </w:r>
      <w:r>
        <w:t>África ocidental distinguiu tecidos e determinou o fígado, pele e intestino como tecidos que mais</w:t>
      </w:r>
      <w:r>
        <w:rPr>
          <w:spacing w:val="1"/>
        </w:rPr>
        <w:t xml:space="preserve"> </w:t>
      </w:r>
      <w:r>
        <w:t xml:space="preserve">acumularam metais. Girinos de </w:t>
      </w:r>
      <w:r>
        <w:rPr>
          <w:i/>
        </w:rPr>
        <w:t xml:space="preserve">Lithobates catesbeianus </w:t>
      </w:r>
      <w:r>
        <w:t>também foram expostos a concentrações de</w:t>
      </w:r>
      <w:r>
        <w:rPr>
          <w:spacing w:val="1"/>
        </w:rPr>
        <w:t xml:space="preserve"> </w:t>
      </w:r>
      <w:r>
        <w:rPr>
          <w:spacing w:val="-1"/>
        </w:rPr>
        <w:t xml:space="preserve">Fe e Mn que provocaram </w:t>
      </w:r>
      <w:r>
        <w:t>toxicidade e retardamento na metamorfose, em comparação ao nosso estudo</w:t>
      </w:r>
      <w:r>
        <w:rPr>
          <w:spacing w:val="-57"/>
        </w:rPr>
        <w:t xml:space="preserve"> </w:t>
      </w:r>
      <w:r>
        <w:t>as concentrações do experimento foram menores para Fe e maiores para Mn (Veronez et al. 2016).</w:t>
      </w:r>
      <w:r>
        <w:rPr>
          <w:spacing w:val="1"/>
        </w:rPr>
        <w:t xml:space="preserve"> </w:t>
      </w:r>
      <w:r>
        <w:t>Investigações em tecidos específicos também foram realizados no Sri-Lanka, onde Zn, Cr, Cu, Pb e</w:t>
      </w:r>
      <w:r>
        <w:rPr>
          <w:spacing w:val="1"/>
        </w:rPr>
        <w:t xml:space="preserve"> </w:t>
      </w:r>
      <w:r>
        <w:rPr>
          <w:spacing w:val="-2"/>
        </w:rPr>
        <w:t xml:space="preserve">Cd causaram alto grau </w:t>
      </w:r>
      <w:r>
        <w:rPr>
          <w:spacing w:val="-1"/>
        </w:rPr>
        <w:t>de imunotoxicidade nos fígados, rins, pulmões e pele de anfíbios anuros adultos</w:t>
      </w:r>
      <w:r>
        <w:rPr>
          <w:spacing w:val="-57"/>
        </w:rPr>
        <w:t xml:space="preserve"> </w:t>
      </w:r>
      <w:r>
        <w:rPr>
          <w:i/>
        </w:rPr>
        <w:t xml:space="preserve">in situ </w:t>
      </w:r>
      <w:r>
        <w:t xml:space="preserve">e </w:t>
      </w:r>
      <w:r>
        <w:rPr>
          <w:i/>
        </w:rPr>
        <w:t xml:space="preserve">ex situ </w:t>
      </w:r>
      <w:r>
        <w:t>(Jayawardena et al. 2017). É importante destacar que no referido estudo os anfíbios</w:t>
      </w:r>
      <w:r>
        <w:rPr>
          <w:spacing w:val="1"/>
        </w:rPr>
        <w:t xml:space="preserve"> </w:t>
      </w:r>
      <w:r>
        <w:t>foram expostos a valores inferiores ao que observamos aqui. Ainda, na Malásia, foi possível observar</w:t>
      </w:r>
      <w:r>
        <w:rPr>
          <w:spacing w:val="-57"/>
        </w:rPr>
        <w:t xml:space="preserve"> </w:t>
      </w:r>
      <w:r>
        <w:t>que Cu, apesar de classificado como metal essencial, em grandes concentrações pode se apresentar</w:t>
      </w:r>
      <w:r>
        <w:rPr>
          <w:spacing w:val="1"/>
        </w:rPr>
        <w:t xml:space="preserve"> </w:t>
      </w:r>
      <w:r>
        <w:t>mais tóxico a girinos do que metais não-essenciais, influenciando negativamente no desenvolvimento</w:t>
      </w:r>
      <w:r>
        <w:rPr>
          <w:spacing w:val="-57"/>
        </w:rPr>
        <w:t xml:space="preserve"> </w:t>
      </w:r>
      <w:r>
        <w:t>da prole (Shuhaimi-Othman et al. 2012). Por fim, o Al apresentou a maior concentração no tecido</w:t>
      </w:r>
      <w:r>
        <w:rPr>
          <w:spacing w:val="1"/>
        </w:rPr>
        <w:t xml:space="preserve"> </w:t>
      </w:r>
      <w:r>
        <w:t>animal. Foi constatado que Al diluído em água interrompe o desenvolvimento da membrana vitelina</w:t>
      </w:r>
      <w:r>
        <w:rPr>
          <w:spacing w:val="1"/>
        </w:rPr>
        <w:t xml:space="preserve"> </w:t>
      </w:r>
      <w:r>
        <w:t>(síndrome</w:t>
      </w:r>
      <w:r>
        <w:rPr>
          <w:spacing w:val="6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ondulação)</w:t>
      </w:r>
      <w:r>
        <w:rPr>
          <w:spacing w:val="13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interrupção</w:t>
      </w:r>
      <w:r>
        <w:rPr>
          <w:spacing w:val="17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osmorregulação,</w:t>
      </w:r>
      <w:r>
        <w:rPr>
          <w:spacing w:val="15"/>
        </w:rPr>
        <w:t xml:space="preserve"> </w:t>
      </w:r>
      <w:r>
        <w:t>gerando</w:t>
      </w:r>
      <w:r>
        <w:rPr>
          <w:spacing w:val="21"/>
        </w:rPr>
        <w:t xml:space="preserve"> </w:t>
      </w:r>
      <w:r>
        <w:t>desde</w:t>
      </w:r>
      <w:r>
        <w:rPr>
          <w:spacing w:val="6"/>
        </w:rPr>
        <w:t xml:space="preserve"> </w:t>
      </w:r>
      <w:r>
        <w:t>escoliose</w:t>
      </w:r>
      <w:r>
        <w:rPr>
          <w:spacing w:val="11"/>
        </w:rPr>
        <w:t xml:space="preserve"> </w:t>
      </w:r>
      <w:r>
        <w:t>até</w:t>
      </w:r>
      <w:r>
        <w:rPr>
          <w:spacing w:val="10"/>
        </w:rPr>
        <w:t xml:space="preserve"> </w:t>
      </w:r>
      <w:r>
        <w:t>mortalidade</w:t>
      </w:r>
    </w:p>
    <w:p w:rsidR="00FD0112" w:rsidRDefault="00FD0112">
      <w:pPr>
        <w:spacing w:line="360" w:lineRule="auto"/>
        <w:jc w:val="both"/>
        <w:sectPr w:rsidR="00FD0112">
          <w:pgSz w:w="11910" w:h="16840"/>
          <w:pgMar w:top="1320" w:right="940" w:bottom="280" w:left="500" w:header="720" w:footer="720" w:gutter="0"/>
          <w:cols w:space="720"/>
        </w:sectPr>
      </w:pPr>
    </w:p>
    <w:p w:rsidR="00FD0112" w:rsidRDefault="00FC14B8">
      <w:pPr>
        <w:pStyle w:val="Corpodetexto"/>
        <w:spacing w:before="70" w:line="362" w:lineRule="auto"/>
        <w:ind w:left="580"/>
      </w:pPr>
      <w:r>
        <w:rPr>
          <w:spacing w:val="-2"/>
        </w:rPr>
        <w:lastRenderedPageBreak/>
        <w:t>de</w:t>
      </w:r>
      <w:r>
        <w:rPr>
          <w:spacing w:val="-13"/>
        </w:rPr>
        <w:t xml:space="preserve"> </w:t>
      </w:r>
      <w:r>
        <w:rPr>
          <w:spacing w:val="-1"/>
        </w:rPr>
        <w:t>girinos</w:t>
      </w:r>
      <w:r>
        <w:rPr>
          <w:spacing w:val="-14"/>
        </w:rPr>
        <w:t xml:space="preserve"> </w:t>
      </w:r>
      <w:r>
        <w:rPr>
          <w:spacing w:val="-1"/>
        </w:rPr>
        <w:t>(Freda</w:t>
      </w:r>
      <w:r>
        <w:rPr>
          <w:spacing w:val="-18"/>
        </w:rPr>
        <w:t xml:space="preserve"> </w:t>
      </w:r>
      <w:r>
        <w:rPr>
          <w:spacing w:val="-1"/>
        </w:rPr>
        <w:t>1991).</w:t>
      </w:r>
      <w:r>
        <w:rPr>
          <w:spacing w:val="-5"/>
        </w:rPr>
        <w:t xml:space="preserve"> </w:t>
      </w:r>
      <w:r>
        <w:rPr>
          <w:spacing w:val="-1"/>
        </w:rPr>
        <w:t>Resultados</w:t>
      </w:r>
      <w:r>
        <w:rPr>
          <w:spacing w:val="-13"/>
        </w:rPr>
        <w:t xml:space="preserve"> </w:t>
      </w:r>
      <w:r>
        <w:rPr>
          <w:spacing w:val="-1"/>
        </w:rPr>
        <w:t>estes</w:t>
      </w:r>
      <w:r>
        <w:rPr>
          <w:spacing w:val="-15"/>
        </w:rPr>
        <w:t xml:space="preserve"> </w:t>
      </w:r>
      <w:r>
        <w:rPr>
          <w:spacing w:val="-1"/>
        </w:rPr>
        <w:t>sob</w:t>
      </w:r>
      <w:r>
        <w:rPr>
          <w:spacing w:val="-21"/>
        </w:rPr>
        <w:t xml:space="preserve"> </w:t>
      </w:r>
      <w:r>
        <w:rPr>
          <w:spacing w:val="-1"/>
        </w:rPr>
        <w:t>concentração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364</w:t>
      </w:r>
      <w:r>
        <w:rPr>
          <w:spacing w:val="-12"/>
        </w:rPr>
        <w:t xml:space="preserve"> </w:t>
      </w:r>
      <w:r>
        <w:rPr>
          <w:color w:val="1F1F22"/>
          <w:spacing w:val="-1"/>
        </w:rPr>
        <w:t>µ</w:t>
      </w:r>
      <w:r>
        <w:rPr>
          <w:spacing w:val="-1"/>
        </w:rPr>
        <w:t>g/L,</w:t>
      </w:r>
      <w:r>
        <w:rPr>
          <w:spacing w:val="-8"/>
        </w:rPr>
        <w:t xml:space="preserve"> </w:t>
      </w:r>
      <w:r>
        <w:rPr>
          <w:spacing w:val="-1"/>
        </w:rPr>
        <w:t>enquanto</w:t>
      </w:r>
      <w:r>
        <w:rPr>
          <w:spacing w:val="-7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em</w:t>
      </w:r>
      <w:r>
        <w:rPr>
          <w:spacing w:val="-22"/>
        </w:rPr>
        <w:t xml:space="preserve"> </w:t>
      </w:r>
      <w:r>
        <w:rPr>
          <w:spacing w:val="-1"/>
        </w:rPr>
        <w:t>nosso</w:t>
      </w:r>
      <w:r>
        <w:rPr>
          <w:spacing w:val="-2"/>
        </w:rPr>
        <w:t xml:space="preserve"> </w:t>
      </w:r>
      <w:r>
        <w:rPr>
          <w:spacing w:val="-1"/>
        </w:rPr>
        <w:t>estudo</w:t>
      </w:r>
      <w:r>
        <w:rPr>
          <w:spacing w:val="-57"/>
        </w:rPr>
        <w:t xml:space="preserve"> </w:t>
      </w:r>
      <w:r>
        <w:t>encontramos</w:t>
      </w:r>
      <w:r>
        <w:rPr>
          <w:spacing w:val="1"/>
        </w:rPr>
        <w:t xml:space="preserve"> </w:t>
      </w:r>
      <w:r>
        <w:t>concentrações entre</w:t>
      </w:r>
      <w:r>
        <w:rPr>
          <w:spacing w:val="1"/>
        </w:rPr>
        <w:t xml:space="preserve"> </w:t>
      </w:r>
      <w:r>
        <w:t>308</w:t>
      </w:r>
      <w:r>
        <w:rPr>
          <w:spacing w:val="-8"/>
        </w:rPr>
        <w:t xml:space="preserve"> </w:t>
      </w:r>
      <w:r>
        <w:t>e 5.316</w:t>
      </w:r>
      <w:r>
        <w:rPr>
          <w:spacing w:val="-3"/>
        </w:rPr>
        <w:t xml:space="preserve"> </w:t>
      </w:r>
      <w:r>
        <w:rPr>
          <w:color w:val="1F1F22"/>
        </w:rPr>
        <w:t>µ</w:t>
      </w:r>
      <w:r>
        <w:t>g/L</w:t>
      </w:r>
      <w:r>
        <w:rPr>
          <w:spacing w:val="-5"/>
        </w:rPr>
        <w:t xml:space="preserve"> </w:t>
      </w:r>
      <w:r>
        <w:t>na água</w:t>
      </w:r>
      <w:r>
        <w:rPr>
          <w:spacing w:val="1"/>
        </w:rPr>
        <w:t xml:space="preserve"> </w:t>
      </w:r>
      <w:r>
        <w:t>acumulada</w:t>
      </w:r>
      <w:r>
        <w:rPr>
          <w:spacing w:val="1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bromélias.</w:t>
      </w:r>
    </w:p>
    <w:p w:rsidR="00FD0112" w:rsidRDefault="00FD0112">
      <w:pPr>
        <w:pStyle w:val="Corpodetexto"/>
        <w:rPr>
          <w:sz w:val="26"/>
        </w:rPr>
      </w:pPr>
    </w:p>
    <w:p w:rsidR="00FD0112" w:rsidRDefault="00FD0112">
      <w:pPr>
        <w:pStyle w:val="Corpodetexto"/>
        <w:spacing w:before="11"/>
        <w:rPr>
          <w:sz w:val="35"/>
        </w:rPr>
      </w:pPr>
    </w:p>
    <w:p w:rsidR="00FD0112" w:rsidRDefault="00FC14B8">
      <w:pPr>
        <w:ind w:left="1146"/>
        <w:jc w:val="both"/>
        <w:rPr>
          <w:i/>
          <w:sz w:val="24"/>
        </w:rPr>
      </w:pPr>
      <w:bookmarkStart w:id="25" w:name="_bookmark12"/>
      <w:bookmarkEnd w:id="25"/>
      <w:r>
        <w:rPr>
          <w:i/>
          <w:sz w:val="24"/>
        </w:rPr>
        <w:t>Tecido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Vegetal</w:t>
      </w:r>
    </w:p>
    <w:p w:rsidR="00FD0112" w:rsidRDefault="00FC14B8">
      <w:pPr>
        <w:pStyle w:val="Corpodetexto"/>
        <w:spacing w:before="142" w:line="362" w:lineRule="auto"/>
        <w:ind w:left="580" w:right="144" w:firstLine="566"/>
        <w:jc w:val="both"/>
      </w:pPr>
      <w:r>
        <w:t>Diferente das outras amostras, há diversas pesquisas sobre contaminação por metais em folhas</w:t>
      </w:r>
      <w:r>
        <w:rPr>
          <w:spacing w:val="1"/>
        </w:rPr>
        <w:t xml:space="preserve"> </w:t>
      </w:r>
      <w:r>
        <w:t>de bromélias uma vez que estas plantas são amplamente utilizadas como bioindicadoras de qualidade</w:t>
      </w:r>
      <w:r>
        <w:rPr>
          <w:spacing w:val="-57"/>
        </w:rPr>
        <w:t xml:space="preserve"> </w:t>
      </w:r>
      <w:r>
        <w:t>ambiental</w:t>
      </w:r>
      <w:r>
        <w:rPr>
          <w:spacing w:val="-16"/>
        </w:rPr>
        <w:t xml:space="preserve"> </w:t>
      </w:r>
      <w:r>
        <w:t>(Dias et</w:t>
      </w:r>
      <w:r>
        <w:rPr>
          <w:spacing w:val="13"/>
        </w:rPr>
        <w:t xml:space="preserve"> </w:t>
      </w:r>
      <w:r>
        <w:t>al.</w:t>
      </w:r>
      <w:r>
        <w:rPr>
          <w:spacing w:val="10"/>
        </w:rPr>
        <w:t xml:space="preserve"> </w:t>
      </w:r>
      <w:r>
        <w:t>2014).</w:t>
      </w:r>
    </w:p>
    <w:p w:rsidR="00FD0112" w:rsidRDefault="00FC14B8">
      <w:pPr>
        <w:pStyle w:val="Corpodetexto"/>
        <w:spacing w:before="151" w:line="362" w:lineRule="auto"/>
        <w:ind w:left="580" w:right="127" w:firstLine="566"/>
        <w:jc w:val="both"/>
      </w:pPr>
      <w:r>
        <w:t>Todos os doze elementos com os quais trabalhamos também foram analisados em bromélias de</w:t>
      </w:r>
      <w:r>
        <w:rPr>
          <w:spacing w:val="-57"/>
        </w:rPr>
        <w:t xml:space="preserve"> </w:t>
      </w:r>
      <w:r>
        <w:rPr>
          <w:spacing w:val="-1"/>
        </w:rPr>
        <w:t>áreas</w:t>
      </w:r>
      <w:r>
        <w:rPr>
          <w:spacing w:val="-10"/>
        </w:rPr>
        <w:t xml:space="preserve"> </w:t>
      </w:r>
      <w:r>
        <w:rPr>
          <w:spacing w:val="-1"/>
        </w:rPr>
        <w:t>urbanas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tiveram</w:t>
      </w:r>
      <w:r>
        <w:rPr>
          <w:spacing w:val="-16"/>
        </w:rPr>
        <w:t xml:space="preserve"> </w:t>
      </w:r>
      <w:r>
        <w:rPr>
          <w:spacing w:val="-1"/>
        </w:rPr>
        <w:t>suas</w:t>
      </w:r>
      <w:r>
        <w:rPr>
          <w:spacing w:val="-9"/>
        </w:rPr>
        <w:t xml:space="preserve"> </w:t>
      </w:r>
      <w:r>
        <w:rPr>
          <w:spacing w:val="-1"/>
        </w:rPr>
        <w:t>presenças</w:t>
      </w:r>
      <w:r>
        <w:rPr>
          <w:spacing w:val="-8"/>
        </w:rPr>
        <w:t xml:space="preserve"> </w:t>
      </w:r>
      <w:r>
        <w:rPr>
          <w:spacing w:val="-1"/>
        </w:rPr>
        <w:t>atribuídas</w:t>
      </w:r>
      <w:r>
        <w:rPr>
          <w:spacing w:val="-9"/>
        </w:rPr>
        <w:t xml:space="preserve"> </w:t>
      </w:r>
      <w:r>
        <w:rPr>
          <w:spacing w:val="-1"/>
        </w:rPr>
        <w:t>ao</w:t>
      </w:r>
      <w:r>
        <w:rPr>
          <w:spacing w:val="2"/>
        </w:rPr>
        <w:t xml:space="preserve"> </w:t>
      </w:r>
      <w:r>
        <w:rPr>
          <w:spacing w:val="-1"/>
        </w:rPr>
        <w:t>grau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urbanização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fluxo</w:t>
      </w:r>
      <w:r>
        <w:rPr>
          <w:spacing w:val="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veículos</w:t>
      </w:r>
      <w:r>
        <w:rPr>
          <w:spacing w:val="-9"/>
        </w:rPr>
        <w:t xml:space="preserve"> </w:t>
      </w:r>
      <w:r>
        <w:t>Pellegrini</w:t>
      </w:r>
      <w:r>
        <w:rPr>
          <w:spacing w:val="-58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(2014).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exceção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Mn</w:t>
      </w:r>
      <w:r>
        <w:rPr>
          <w:spacing w:val="1"/>
        </w:rPr>
        <w:t xml:space="preserve"> </w:t>
      </w:r>
      <w:r>
        <w:t>(109.959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170.004</w:t>
      </w:r>
      <w:r>
        <w:rPr>
          <w:spacing w:val="1"/>
        </w:rPr>
        <w:t xml:space="preserve"> </w:t>
      </w:r>
      <w:r>
        <w:rPr>
          <w:color w:val="1F1F22"/>
        </w:rPr>
        <w:t>µ</w:t>
      </w:r>
      <w:r>
        <w:t>g/kg</w:t>
      </w:r>
      <w:r>
        <w:rPr>
          <w:spacing w:val="1"/>
        </w:rPr>
        <w:t xml:space="preserve"> </w:t>
      </w:r>
      <w:r>
        <w:t>registrados),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concentrações discutidas</w:t>
      </w:r>
      <w:r>
        <w:rPr>
          <w:spacing w:val="4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estudo</w:t>
      </w:r>
      <w:r>
        <w:rPr>
          <w:spacing w:val="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foram</w:t>
      </w:r>
      <w:r>
        <w:rPr>
          <w:spacing w:val="-7"/>
        </w:rPr>
        <w:t xml:space="preserve"> </w:t>
      </w:r>
      <w:r>
        <w:t>maiores do</w:t>
      </w:r>
      <w:r>
        <w:rPr>
          <w:spacing w:val="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encontramos aqui.</w:t>
      </w:r>
    </w:p>
    <w:p w:rsidR="00FD0112" w:rsidRDefault="00FC14B8">
      <w:pPr>
        <w:pStyle w:val="Corpodetexto"/>
        <w:spacing w:before="148" w:line="360" w:lineRule="auto"/>
        <w:ind w:left="580" w:right="123" w:firstLine="566"/>
        <w:jc w:val="both"/>
      </w:pPr>
      <w:r>
        <w:t>Anomalias</w:t>
      </w:r>
      <w:r>
        <w:rPr>
          <w:spacing w:val="1"/>
        </w:rPr>
        <w:t xml:space="preserve"> </w:t>
      </w:r>
      <w:r>
        <w:t>quantitativas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morfológicas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células</w:t>
      </w:r>
      <w:r>
        <w:rPr>
          <w:spacing w:val="1"/>
        </w:rPr>
        <w:t xml:space="preserve"> </w:t>
      </w:r>
      <w:r>
        <w:t>vegetais,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formato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estômatos, podem ser atribuídas à presença de poluentes metais. Cardoso-Gustavson et al. (2016)</w:t>
      </w:r>
      <w:r>
        <w:rPr>
          <w:spacing w:val="1"/>
        </w:rPr>
        <w:t xml:space="preserve"> </w:t>
      </w:r>
      <w:r>
        <w:rPr>
          <w:spacing w:val="-2"/>
        </w:rPr>
        <w:t xml:space="preserve">discutiram </w:t>
      </w:r>
      <w:r>
        <w:rPr>
          <w:spacing w:val="-1"/>
        </w:rPr>
        <w:t>anomalias no tecido vegetal mais externo das folhas de bromélias expostas a concentrações</w:t>
      </w:r>
      <w:r>
        <w:rPr>
          <w:spacing w:val="-57"/>
        </w:rPr>
        <w:t xml:space="preserve"> </w:t>
      </w:r>
      <w:r>
        <w:t>de Zn, Pb, Ni, Fe, Cu e Cr atribuídas às emissões de veículos e pó dos pneus e freios de rodovias da</w:t>
      </w:r>
      <w:r>
        <w:rPr>
          <w:spacing w:val="1"/>
        </w:rPr>
        <w:t xml:space="preserve"> </w:t>
      </w:r>
      <w:r>
        <w:t>maior metrópole do Brasil (São Paulo). As concentrações apontadas no estudo foram maiores do que</w:t>
      </w:r>
      <w:r>
        <w:rPr>
          <w:spacing w:val="1"/>
        </w:rPr>
        <w:t xml:space="preserve"> </w:t>
      </w:r>
      <w:r>
        <w:t>encontramos aqui, fato esperado uma vez que o nosso maior massivo populacional (Ponto 4) é menor</w:t>
      </w:r>
      <w:r>
        <w:rPr>
          <w:spacing w:val="-57"/>
        </w:rPr>
        <w:t xml:space="preserve"> </w:t>
      </w:r>
      <w:r>
        <w:t>do que os explorados por Cardoso-Gustavson et al (2016). Santos et al. (2013) também investigaram</w:t>
      </w:r>
      <w:r>
        <w:rPr>
          <w:spacing w:val="1"/>
        </w:rPr>
        <w:t xml:space="preserve"> </w:t>
      </w:r>
      <w:r>
        <w:t>bromélias expostas ao tráfego de veículos e as concentrações de Ni, Cu, Pb e Cd encontrados pelos</w:t>
      </w:r>
      <w:r>
        <w:rPr>
          <w:spacing w:val="1"/>
        </w:rPr>
        <w:t xml:space="preserve"> </w:t>
      </w:r>
      <w:r>
        <w:t>autores são semelhantes com nossos resultados para Ni (</w:t>
      </w:r>
      <w:r>
        <w:rPr>
          <w:rFonts w:ascii="Cambria Math" w:hAnsi="Cambria Math"/>
        </w:rPr>
        <w:t xml:space="preserve">x </w:t>
      </w:r>
      <w:r>
        <w:t xml:space="preserve">897 </w:t>
      </w:r>
      <w:r>
        <w:rPr>
          <w:color w:val="1F1F22"/>
        </w:rPr>
        <w:t>µ</w:t>
      </w:r>
      <w:r>
        <w:t>g/kg), porém tivemos concentrações</w:t>
      </w:r>
      <w:r>
        <w:rPr>
          <w:spacing w:val="1"/>
        </w:rPr>
        <w:t xml:space="preserve"> </w:t>
      </w:r>
      <w:r>
        <w:t>maiores para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(</w:t>
      </w:r>
      <w:r>
        <w:rPr>
          <w:rFonts w:ascii="Cambria Math" w:hAnsi="Cambria Math"/>
        </w:rPr>
        <w:t>x</w:t>
      </w:r>
      <w:r>
        <w:rPr>
          <w:rFonts w:ascii="Cambria Math" w:hAnsi="Cambria Math"/>
          <w:spacing w:val="-1"/>
        </w:rPr>
        <w:t xml:space="preserve"> </w:t>
      </w:r>
      <w:r>
        <w:t>1.937</w:t>
      </w:r>
      <w:r>
        <w:rPr>
          <w:spacing w:val="1"/>
        </w:rPr>
        <w:t xml:space="preserve"> </w:t>
      </w:r>
      <w:r>
        <w:rPr>
          <w:color w:val="1F1F22"/>
        </w:rPr>
        <w:t>µ</w:t>
      </w:r>
      <w:r>
        <w:t>g/kg)</w:t>
      </w:r>
      <w:r>
        <w:rPr>
          <w:spacing w:val="5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Cd</w:t>
      </w:r>
      <w:r>
        <w:rPr>
          <w:spacing w:val="1"/>
        </w:rPr>
        <w:t xml:space="preserve"> </w:t>
      </w:r>
      <w:r>
        <w:t>(</w:t>
      </w:r>
      <w:r>
        <w:rPr>
          <w:rFonts w:ascii="Cambria Math" w:hAnsi="Cambria Math"/>
        </w:rPr>
        <w:t>x</w:t>
      </w:r>
      <w:r>
        <w:rPr>
          <w:rFonts w:ascii="Cambria Math" w:hAnsi="Cambria Math"/>
          <w:spacing w:val="3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rPr>
          <w:color w:val="1F1F22"/>
        </w:rPr>
        <w:t>µ</w:t>
      </w:r>
      <w:r>
        <w:t>g/kg)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menores para</w:t>
      </w:r>
      <w:r>
        <w:rPr>
          <w:spacing w:val="1"/>
        </w:rPr>
        <w:t xml:space="preserve"> </w:t>
      </w:r>
      <w:r>
        <w:t>Pb</w:t>
      </w:r>
      <w:r>
        <w:rPr>
          <w:spacing w:val="-8"/>
        </w:rPr>
        <w:t xml:space="preserve"> </w:t>
      </w:r>
      <w:r>
        <w:t>(</w:t>
      </w:r>
      <w:r>
        <w:rPr>
          <w:rFonts w:ascii="Cambria Math" w:hAnsi="Cambria Math"/>
        </w:rPr>
        <w:t>x</w:t>
      </w:r>
      <w:r>
        <w:rPr>
          <w:rFonts w:ascii="Cambria Math" w:hAnsi="Cambria Math"/>
          <w:spacing w:val="-1"/>
        </w:rPr>
        <w:t xml:space="preserve"> </w:t>
      </w:r>
      <w:r>
        <w:t>240</w:t>
      </w:r>
      <w:r>
        <w:rPr>
          <w:spacing w:val="2"/>
        </w:rPr>
        <w:t xml:space="preserve"> </w:t>
      </w:r>
      <w:r>
        <w:rPr>
          <w:color w:val="1F1F22"/>
        </w:rPr>
        <w:t>µ</w:t>
      </w:r>
      <w:r>
        <w:t>g/kg).</w:t>
      </w:r>
    </w:p>
    <w:p w:rsidR="00FD0112" w:rsidRDefault="00FC14B8">
      <w:pPr>
        <w:pStyle w:val="Corpodetexto"/>
        <w:spacing w:before="166" w:line="360" w:lineRule="auto"/>
        <w:ind w:left="580" w:right="131" w:firstLine="566"/>
        <w:jc w:val="both"/>
      </w:pPr>
      <w:r>
        <w:t>A zona suburbana I</w:t>
      </w:r>
      <w:r>
        <w:rPr>
          <w:spacing w:val="1"/>
        </w:rPr>
        <w:t xml:space="preserve"> </w:t>
      </w:r>
      <w:r>
        <w:t>(Ponto 2), a mais próxima</w:t>
      </w:r>
      <w:r>
        <w:rPr>
          <w:spacing w:val="1"/>
        </w:rPr>
        <w:t xml:space="preserve"> </w:t>
      </w:r>
      <w:r>
        <w:t>de uma rodovia com alto</w:t>
      </w:r>
      <w:r>
        <w:rPr>
          <w:spacing w:val="1"/>
        </w:rPr>
        <w:t xml:space="preserve"> </w:t>
      </w:r>
      <w:r>
        <w:t>fluxo</w:t>
      </w:r>
      <w:r>
        <w:rPr>
          <w:spacing w:val="1"/>
        </w:rPr>
        <w:t xml:space="preserve"> </w:t>
      </w:r>
      <w:r>
        <w:t>veicular,</w:t>
      </w:r>
      <w:r>
        <w:rPr>
          <w:spacing w:val="1"/>
        </w:rPr>
        <w:t xml:space="preserve"> </w:t>
      </w:r>
      <w:r>
        <w:t>apresentou altas concentrações de Fe, Al, Mn, Zn e Cu. Todos estes metais são ligados à queima de</w:t>
      </w:r>
      <w:r>
        <w:rPr>
          <w:spacing w:val="1"/>
        </w:rPr>
        <w:t xml:space="preserve"> </w:t>
      </w:r>
      <w:r>
        <w:t>combustíveis fósseis, o que corrobora nossos resultados com os de pesquisas que também utilizaram</w:t>
      </w:r>
      <w:r>
        <w:rPr>
          <w:spacing w:val="1"/>
        </w:rPr>
        <w:t xml:space="preserve"> </w:t>
      </w:r>
      <w:r>
        <w:t>bromélias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bioindicadoras</w:t>
      </w:r>
      <w:r>
        <w:rPr>
          <w:spacing w:val="1"/>
        </w:rPr>
        <w:t xml:space="preserve"> </w:t>
      </w:r>
      <w:r>
        <w:t>(Santos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2013;</w:t>
      </w:r>
      <w:r>
        <w:rPr>
          <w:spacing w:val="1"/>
        </w:rPr>
        <w:t xml:space="preserve"> </w:t>
      </w:r>
      <w:r>
        <w:t>Cardoso-Gustavson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2016).</w:t>
      </w:r>
      <w:r>
        <w:rPr>
          <w:spacing w:val="1"/>
        </w:rPr>
        <w:t xml:space="preserve"> </w:t>
      </w:r>
      <w:r>
        <w:t>Metais</w:t>
      </w:r>
      <w:r>
        <w:rPr>
          <w:spacing w:val="1"/>
        </w:rPr>
        <w:t xml:space="preserve"> </w:t>
      </w:r>
      <w:r>
        <w:t>provenientes da queima de combustíveis fósseis foram ligados a diminuição das taxas de germinação,</w:t>
      </w:r>
      <w:r>
        <w:rPr>
          <w:spacing w:val="-58"/>
        </w:rPr>
        <w:t xml:space="preserve"> </w:t>
      </w:r>
      <w:r>
        <w:t>crescimento e desenvolvimento de plantas, além de maior recorrência de mutações (micronúcleos)</w:t>
      </w:r>
      <w:r>
        <w:rPr>
          <w:spacing w:val="1"/>
        </w:rPr>
        <w:t xml:space="preserve"> </w:t>
      </w:r>
      <w:r>
        <w:t>(Rocha-Uriartt</w:t>
      </w:r>
      <w:r>
        <w:rPr>
          <w:spacing w:val="12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al.</w:t>
      </w:r>
      <w:r>
        <w:rPr>
          <w:spacing w:val="9"/>
        </w:rPr>
        <w:t xml:space="preserve"> </w:t>
      </w:r>
      <w:r>
        <w:t>2015;</w:t>
      </w:r>
      <w:r>
        <w:rPr>
          <w:spacing w:val="-7"/>
        </w:rPr>
        <w:t xml:space="preserve"> </w:t>
      </w:r>
      <w:r>
        <w:t>Becker</w:t>
      </w:r>
      <w:r>
        <w:rPr>
          <w:spacing w:val="8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al.</w:t>
      </w:r>
      <w:r>
        <w:rPr>
          <w:spacing w:val="8"/>
        </w:rPr>
        <w:t xml:space="preserve"> </w:t>
      </w:r>
      <w:r>
        <w:t>2017).</w:t>
      </w:r>
    </w:p>
    <w:p w:rsidR="00FD0112" w:rsidRDefault="00FD0112">
      <w:pPr>
        <w:spacing w:line="360" w:lineRule="auto"/>
        <w:jc w:val="both"/>
        <w:sectPr w:rsidR="00FD0112">
          <w:pgSz w:w="11910" w:h="16840"/>
          <w:pgMar w:top="1320" w:right="940" w:bottom="280" w:left="500" w:header="720" w:footer="720" w:gutter="0"/>
          <w:cols w:space="720"/>
        </w:sectPr>
      </w:pPr>
    </w:p>
    <w:p w:rsidR="00FD0112" w:rsidRDefault="00FC14B8">
      <w:pPr>
        <w:spacing w:before="70"/>
        <w:ind w:left="1146"/>
        <w:rPr>
          <w:i/>
          <w:sz w:val="24"/>
        </w:rPr>
      </w:pPr>
      <w:bookmarkStart w:id="26" w:name="_bookmark13"/>
      <w:bookmarkEnd w:id="26"/>
      <w:r>
        <w:rPr>
          <w:i/>
          <w:sz w:val="24"/>
        </w:rPr>
        <w:lastRenderedPageBreak/>
        <w:t>Detrito</w:t>
      </w:r>
    </w:p>
    <w:p w:rsidR="00FD0112" w:rsidRDefault="00FC14B8">
      <w:pPr>
        <w:pStyle w:val="Corpodetexto"/>
        <w:spacing w:before="136" w:line="362" w:lineRule="auto"/>
        <w:ind w:left="580" w:right="153" w:firstLine="566"/>
        <w:jc w:val="both"/>
      </w:pPr>
      <w:r>
        <w:t>O detrito acumulado em fitotelmatas se dá pela junção do acúmulo de água e detritos orgânicos</w:t>
      </w:r>
      <w:r>
        <w:rPr>
          <w:spacing w:val="-57"/>
        </w:rPr>
        <w:t xml:space="preserve"> </w:t>
      </w:r>
      <w:r>
        <w:t>e inorgânicos. Esse detrito é composto por nutrientes carreados por água da chuva e vento, além de</w:t>
      </w:r>
      <w:r>
        <w:rPr>
          <w:spacing w:val="1"/>
        </w:rPr>
        <w:t xml:space="preserve"> </w:t>
      </w:r>
      <w:r>
        <w:t>matéria orgânica</w:t>
      </w:r>
      <w:r>
        <w:rPr>
          <w:spacing w:val="-1"/>
        </w:rPr>
        <w:t xml:space="preserve"> </w:t>
      </w:r>
      <w:r>
        <w:t>proveniente de</w:t>
      </w:r>
      <w:r>
        <w:rPr>
          <w:spacing w:val="2"/>
        </w:rPr>
        <w:t xml:space="preserve"> </w:t>
      </w:r>
      <w:r>
        <w:t>animais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algas que</w:t>
      </w:r>
      <w:r>
        <w:rPr>
          <w:spacing w:val="-1"/>
        </w:rPr>
        <w:t xml:space="preserve"> </w:t>
      </w:r>
      <w:r>
        <w:t>utilizam</w:t>
      </w:r>
      <w:r>
        <w:rPr>
          <w:spacing w:val="-12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fitotelma</w:t>
      </w:r>
      <w:r>
        <w:rPr>
          <w:spacing w:val="1"/>
        </w:rPr>
        <w:t xml:space="preserve"> </w:t>
      </w:r>
      <w:r>
        <w:t>(Sophia 1999).</w:t>
      </w:r>
    </w:p>
    <w:p w:rsidR="00FD0112" w:rsidRDefault="00FC14B8">
      <w:pPr>
        <w:pStyle w:val="Corpodetexto"/>
        <w:spacing w:before="152" w:line="360" w:lineRule="auto"/>
        <w:ind w:left="580" w:right="126" w:firstLine="566"/>
        <w:jc w:val="both"/>
      </w:pPr>
      <w:r>
        <w:rPr>
          <w:spacing w:val="-1"/>
        </w:rPr>
        <w:t>Em nosso estudo, se comparadas as concentrações presentes nas demais amostras das bromélias,</w:t>
      </w:r>
      <w:r>
        <w:rPr>
          <w:spacing w:val="-57"/>
        </w:rPr>
        <w:t xml:space="preserve"> </w:t>
      </w:r>
      <w:r>
        <w:t>encontramos níveis elevados de metal nos detritos coletados do interior do fitotelma. Assim sendo, é</w:t>
      </w:r>
      <w:r>
        <w:rPr>
          <w:spacing w:val="1"/>
        </w:rPr>
        <w:t xml:space="preserve"> </w:t>
      </w:r>
      <w:r>
        <w:t>válido frisar que detritos orgânicos contribuem de modo essencial na adsorção e complexidade de</w:t>
      </w:r>
      <w:r>
        <w:rPr>
          <w:spacing w:val="1"/>
        </w:rPr>
        <w:t xml:space="preserve"> </w:t>
      </w:r>
      <w:r>
        <w:t>metais, ou seja, há influência direta na disponibilidade dos metais no meio (Costa e Costa 2015). As</w:t>
      </w:r>
      <w:r>
        <w:rPr>
          <w:spacing w:val="1"/>
        </w:rPr>
        <w:t xml:space="preserve"> </w:t>
      </w:r>
      <w:r>
        <w:t>raízes de bromélias têm como função essencial a sustentação, logo, a captação de água e nutrientes se</w:t>
      </w:r>
      <w:r>
        <w:rPr>
          <w:spacing w:val="-57"/>
        </w:rPr>
        <w:t xml:space="preserve"> </w:t>
      </w:r>
      <w:r>
        <w:rPr>
          <w:spacing w:val="-2"/>
        </w:rPr>
        <w:t xml:space="preserve">dá pelo </w:t>
      </w:r>
      <w:r>
        <w:rPr>
          <w:spacing w:val="-1"/>
        </w:rPr>
        <w:t>detrito acumulado em folhas e no interior do fitotelmos, e são absorvidos diretamente por estas</w:t>
      </w:r>
      <w:r>
        <w:rPr>
          <w:spacing w:val="-57"/>
        </w:rPr>
        <w:t xml:space="preserve"> </w:t>
      </w:r>
      <w:r>
        <w:t>plantas (Silvestro et al. 2013). Se tratando da investigação de contaminação por metais em detritos</w:t>
      </w:r>
      <w:r>
        <w:rPr>
          <w:spacing w:val="1"/>
        </w:rPr>
        <w:t xml:space="preserve"> </w:t>
      </w:r>
      <w:r>
        <w:rPr>
          <w:spacing w:val="-1"/>
        </w:rPr>
        <w:t xml:space="preserve">acumulados no interior do fitotelma de bromélias, nossa pesquisa também é precursora. Porém, </w:t>
      </w:r>
      <w:r>
        <w:t>metais</w:t>
      </w:r>
      <w:r>
        <w:rPr>
          <w:spacing w:val="-57"/>
        </w:rPr>
        <w:t xml:space="preserve"> </w:t>
      </w:r>
      <w:r>
        <w:t>são</w:t>
      </w:r>
      <w:r>
        <w:rPr>
          <w:spacing w:val="10"/>
        </w:rPr>
        <w:t xml:space="preserve"> </w:t>
      </w:r>
      <w:r>
        <w:t>contaminantes comumente</w:t>
      </w:r>
      <w:r>
        <w:rPr>
          <w:spacing w:val="10"/>
        </w:rPr>
        <w:t xml:space="preserve"> </w:t>
      </w:r>
      <w:r>
        <w:t>investigados em</w:t>
      </w:r>
      <w:r>
        <w:rPr>
          <w:spacing w:val="-13"/>
        </w:rPr>
        <w:t xml:space="preserve"> </w:t>
      </w:r>
      <w:r>
        <w:t>sedimentos de grandes corpos</w:t>
      </w:r>
      <w:r>
        <w:rPr>
          <w:spacing w:val="-2"/>
        </w:rPr>
        <w:t xml:space="preserve"> </w:t>
      </w:r>
      <w:r>
        <w:t>d’água.</w:t>
      </w:r>
    </w:p>
    <w:p w:rsidR="00FD0112" w:rsidRDefault="00FC14B8">
      <w:pPr>
        <w:pStyle w:val="Corpodetexto"/>
        <w:spacing w:before="159" w:line="360" w:lineRule="auto"/>
        <w:ind w:left="580" w:right="119" w:firstLine="566"/>
        <w:jc w:val="both"/>
      </w:pPr>
      <w:r>
        <w:t>Ao longo do Rio Doce, de Minas Gerais ao Espírito Santo, após o rompimento da barragem de</w:t>
      </w:r>
      <w:r>
        <w:rPr>
          <w:spacing w:val="1"/>
        </w:rPr>
        <w:t xml:space="preserve"> </w:t>
      </w:r>
      <w:r>
        <w:t>Fundão, Juncá et al. (2017) encontraram concentrações de Mn, Zn, Cu, V, Cr, Pb e Ni e os resultados</w:t>
      </w:r>
      <w:r>
        <w:rPr>
          <w:spacing w:val="-57"/>
        </w:rPr>
        <w:t xml:space="preserve"> </w:t>
      </w:r>
      <w:r>
        <w:t>dos metais acumulados no sedimento estiveram semelhantes com os metais acumulados nos detritos</w:t>
      </w:r>
      <w:r>
        <w:rPr>
          <w:spacing w:val="1"/>
        </w:rPr>
        <w:t xml:space="preserve"> </w:t>
      </w:r>
      <w:r>
        <w:t>aqui analisados quando comparados com as concentrações mínimas relatadas para Rio Doce (0,38 –</w:t>
      </w:r>
      <w:r>
        <w:rPr>
          <w:spacing w:val="1"/>
        </w:rPr>
        <w:t xml:space="preserve"> </w:t>
      </w:r>
      <w:r>
        <w:rPr>
          <w:spacing w:val="-2"/>
        </w:rPr>
        <w:t>7,94</w:t>
      </w:r>
      <w:r>
        <w:rPr>
          <w:spacing w:val="-7"/>
        </w:rPr>
        <w:t xml:space="preserve"> </w:t>
      </w:r>
      <w:r>
        <w:rPr>
          <w:spacing w:val="-2"/>
        </w:rPr>
        <w:t>mg/kg,</w:t>
      </w:r>
      <w:r>
        <w:rPr>
          <w:spacing w:val="1"/>
        </w:rPr>
        <w:t xml:space="preserve"> </w:t>
      </w:r>
      <w:r>
        <w:rPr>
          <w:spacing w:val="-2"/>
        </w:rPr>
        <w:t>em</w:t>
      </w:r>
      <w:r>
        <w:rPr>
          <w:spacing w:val="-22"/>
        </w:rPr>
        <w:t xml:space="preserve"> </w:t>
      </w:r>
      <w:r>
        <w:rPr>
          <w:spacing w:val="-2"/>
        </w:rPr>
        <w:t>Juncá et</w:t>
      </w:r>
      <w:r>
        <w:rPr>
          <w:spacing w:val="7"/>
        </w:rPr>
        <w:t xml:space="preserve"> </w:t>
      </w:r>
      <w:r>
        <w:rPr>
          <w:spacing w:val="-2"/>
        </w:rPr>
        <w:t>al.</w:t>
      </w:r>
      <w:r>
        <w:t xml:space="preserve"> </w:t>
      </w:r>
      <w:r>
        <w:rPr>
          <w:spacing w:val="-2"/>
        </w:rPr>
        <w:t>2017).</w:t>
      </w:r>
      <w:r>
        <w:rPr>
          <w:spacing w:val="-4"/>
        </w:rPr>
        <w:t xml:space="preserve"> </w:t>
      </w:r>
      <w:r>
        <w:rPr>
          <w:spacing w:val="-2"/>
        </w:rPr>
        <w:t>Em</w:t>
      </w:r>
      <w:r>
        <w:rPr>
          <w:spacing w:val="-22"/>
        </w:rPr>
        <w:t xml:space="preserve"> </w:t>
      </w:r>
      <w:r>
        <w:rPr>
          <w:spacing w:val="-2"/>
        </w:rPr>
        <w:t>corpos</w:t>
      </w:r>
      <w:r>
        <w:rPr>
          <w:spacing w:val="-14"/>
        </w:rPr>
        <w:t xml:space="preserve"> </w:t>
      </w:r>
      <w:r>
        <w:rPr>
          <w:spacing w:val="-1"/>
        </w:rPr>
        <w:t>d’água</w:t>
      </w:r>
      <w:r>
        <w:rPr>
          <w:spacing w:val="-3"/>
        </w:rPr>
        <w:t xml:space="preserve"> </w:t>
      </w:r>
      <w:r>
        <w:rPr>
          <w:spacing w:val="-1"/>
        </w:rPr>
        <w:t>da</w:t>
      </w:r>
      <w:r>
        <w:rPr>
          <w:spacing w:val="-9"/>
        </w:rPr>
        <w:t xml:space="preserve"> </w:t>
      </w:r>
      <w:r>
        <w:rPr>
          <w:spacing w:val="-1"/>
        </w:rPr>
        <w:t>região</w:t>
      </w:r>
      <w:r>
        <w:rPr>
          <w:spacing w:val="7"/>
        </w:rPr>
        <w:t xml:space="preserve"> </w:t>
      </w:r>
      <w:r>
        <w:rPr>
          <w:spacing w:val="-1"/>
        </w:rPr>
        <w:t>urbanizada</w:t>
      </w:r>
      <w:r>
        <w:rPr>
          <w:spacing w:val="-2"/>
        </w:rPr>
        <w:t xml:space="preserve"> </w:t>
      </w:r>
      <w:r>
        <w:rPr>
          <w:spacing w:val="-1"/>
        </w:rPr>
        <w:t>da</w:t>
      </w:r>
      <w:r>
        <w:rPr>
          <w:spacing w:val="-9"/>
        </w:rPr>
        <w:t xml:space="preserve"> </w:t>
      </w:r>
      <w:r>
        <w:rPr>
          <w:spacing w:val="-1"/>
        </w:rPr>
        <w:t>Índia,</w:t>
      </w:r>
      <w:r>
        <w:rPr>
          <w:spacing w:val="5"/>
        </w:rPr>
        <w:t xml:space="preserve"> </w:t>
      </w:r>
      <w:r>
        <w:rPr>
          <w:spacing w:val="-1"/>
        </w:rPr>
        <w:t>Singh</w:t>
      </w:r>
      <w:r>
        <w:rPr>
          <w:spacing w:val="-12"/>
        </w:rPr>
        <w:t xml:space="preserve"> </w:t>
      </w:r>
      <w:r>
        <w:rPr>
          <w:spacing w:val="-1"/>
        </w:rPr>
        <w:t>et</w:t>
      </w:r>
      <w:r>
        <w:rPr>
          <w:spacing w:val="8"/>
        </w:rPr>
        <w:t xml:space="preserve"> </w:t>
      </w:r>
      <w:r>
        <w:rPr>
          <w:spacing w:val="-1"/>
        </w:rPr>
        <w:t>al.</w:t>
      </w:r>
      <w:r>
        <w:rPr>
          <w:spacing w:val="5"/>
        </w:rPr>
        <w:t xml:space="preserve"> </w:t>
      </w:r>
      <w:r>
        <w:rPr>
          <w:spacing w:val="-1"/>
        </w:rPr>
        <w:t>(2016)</w:t>
      </w:r>
      <w:r>
        <w:rPr>
          <w:spacing w:val="-57"/>
        </w:rPr>
        <w:t xml:space="preserve"> </w:t>
      </w:r>
      <w:r>
        <w:t>observaram que o acúmulo dos metais Cu e Pb no sedimento era maior que na água, assim como o</w:t>
      </w:r>
      <w:r>
        <w:rPr>
          <w:spacing w:val="1"/>
        </w:rPr>
        <w:t xml:space="preserve"> </w:t>
      </w:r>
      <w:r>
        <w:t>observado em nosso estudo que também mostra concentrações mais elevadas de Cu e Pb no detrito</w:t>
      </w:r>
      <w:r>
        <w:rPr>
          <w:spacing w:val="1"/>
        </w:rPr>
        <w:t xml:space="preserve"> </w:t>
      </w:r>
      <w:r>
        <w:t>que na</w:t>
      </w:r>
      <w:r>
        <w:rPr>
          <w:spacing w:val="2"/>
        </w:rPr>
        <w:t xml:space="preserve"> </w:t>
      </w:r>
      <w:r>
        <w:t>água</w:t>
      </w:r>
      <w:r>
        <w:rPr>
          <w:spacing w:val="1"/>
        </w:rPr>
        <w:t xml:space="preserve"> </w:t>
      </w:r>
      <w:r>
        <w:t>(Anexo</w:t>
      </w:r>
      <w:r>
        <w:rPr>
          <w:spacing w:val="12"/>
        </w:rPr>
        <w:t xml:space="preserve"> </w:t>
      </w:r>
      <w:r>
        <w:t>I;</w:t>
      </w:r>
      <w:r>
        <w:rPr>
          <w:spacing w:val="-7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Suplementar).</w:t>
      </w:r>
    </w:p>
    <w:p w:rsidR="00FD0112" w:rsidRDefault="00FC14B8">
      <w:pPr>
        <w:pStyle w:val="Corpodetexto"/>
        <w:spacing w:before="169" w:line="362" w:lineRule="auto"/>
        <w:ind w:left="580" w:right="123" w:firstLine="566"/>
        <w:jc w:val="both"/>
      </w:pPr>
      <w:r>
        <w:t>A zona rural (Ponto 1) apresenta maior concentração de metais para o detrito acumulado em</w:t>
      </w:r>
      <w:r>
        <w:rPr>
          <w:spacing w:val="1"/>
        </w:rPr>
        <w:t xml:space="preserve"> </w:t>
      </w:r>
      <w:r>
        <w:t>comparação aos demais pontos e demais tipos de amostras. Estudos apontam Mn, Zn, Cr, Cu, Fe, Ni,</w:t>
      </w:r>
      <w:r>
        <w:rPr>
          <w:spacing w:val="1"/>
        </w:rPr>
        <w:t xml:space="preserve"> </w:t>
      </w:r>
      <w:r>
        <w:t>Pb e Cd, presentes em fertilizantes amplamente utilizados em lavouras, inclusive de café (Sokoloski</w:t>
      </w:r>
      <w:r>
        <w:rPr>
          <w:spacing w:val="1"/>
        </w:rPr>
        <w:t xml:space="preserve"> </w:t>
      </w:r>
      <w:r>
        <w:rPr>
          <w:spacing w:val="-2"/>
        </w:rPr>
        <w:t>1999;</w:t>
      </w:r>
      <w:r>
        <w:rPr>
          <w:spacing w:val="-12"/>
        </w:rPr>
        <w:t xml:space="preserve"> </w:t>
      </w:r>
      <w:r>
        <w:rPr>
          <w:spacing w:val="-2"/>
        </w:rPr>
        <w:t>Murtadha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 xml:space="preserve">Aswood </w:t>
      </w:r>
      <w:r>
        <w:rPr>
          <w:spacing w:val="-1"/>
        </w:rPr>
        <w:t>2016).</w:t>
      </w:r>
      <w:r>
        <w:rPr>
          <w:spacing w:val="-9"/>
        </w:rPr>
        <w:t xml:space="preserve"> </w:t>
      </w:r>
      <w:r>
        <w:rPr>
          <w:spacing w:val="-1"/>
        </w:rPr>
        <w:t>É</w:t>
      </w:r>
      <w:r>
        <w:rPr>
          <w:spacing w:val="-5"/>
        </w:rPr>
        <w:t xml:space="preserve"> </w:t>
      </w:r>
      <w:r>
        <w:rPr>
          <w:spacing w:val="-1"/>
        </w:rPr>
        <w:t>possível</w:t>
      </w:r>
      <w:r>
        <w:rPr>
          <w:spacing w:val="-21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proximidade</w:t>
      </w:r>
      <w:r>
        <w:rPr>
          <w:spacing w:val="-3"/>
        </w:rPr>
        <w:t xml:space="preserve"> </w:t>
      </w:r>
      <w:r>
        <w:rPr>
          <w:spacing w:val="-1"/>
        </w:rPr>
        <w:t>com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3"/>
        </w:rPr>
        <w:t xml:space="preserve"> </w:t>
      </w:r>
      <w:r>
        <w:rPr>
          <w:spacing w:val="-1"/>
        </w:rPr>
        <w:t>lavoura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café</w:t>
      </w:r>
      <w:r>
        <w:rPr>
          <w:spacing w:val="-3"/>
        </w:rPr>
        <w:t xml:space="preserve"> </w:t>
      </w:r>
      <w:r>
        <w:rPr>
          <w:spacing w:val="-1"/>
        </w:rPr>
        <w:t>(5</w:t>
      </w:r>
      <w:r>
        <w:rPr>
          <w:spacing w:val="8"/>
        </w:rPr>
        <w:t xml:space="preserve"> </w:t>
      </w:r>
      <w:r>
        <w:rPr>
          <w:spacing w:val="-1"/>
        </w:rPr>
        <w:t>m)</w:t>
      </w:r>
      <w:r>
        <w:rPr>
          <w:spacing w:val="8"/>
        </w:rPr>
        <w:t xml:space="preserve"> </w:t>
      </w:r>
      <w:r>
        <w:rPr>
          <w:spacing w:val="-1"/>
        </w:rPr>
        <w:t>influencie</w:t>
      </w:r>
      <w:r>
        <w:rPr>
          <w:spacing w:val="-58"/>
        </w:rPr>
        <w:t xml:space="preserve"> </w:t>
      </w:r>
      <w:r>
        <w:t>no aporte de matéria orgânica disponível no interior dos fitotelmas, já que nossos resultados apontam</w:t>
      </w:r>
      <w:r>
        <w:rPr>
          <w:spacing w:val="-57"/>
        </w:rPr>
        <w:t xml:space="preserve"> </w:t>
      </w:r>
      <w:r>
        <w:t>concentrações altas de absorção</w:t>
      </w:r>
      <w:r>
        <w:rPr>
          <w:spacing w:val="1"/>
        </w:rPr>
        <w:t xml:space="preserve"> </w:t>
      </w:r>
      <w:r>
        <w:t>dos mesmos</w:t>
      </w:r>
      <w:r>
        <w:rPr>
          <w:spacing w:val="1"/>
        </w:rPr>
        <w:t xml:space="preserve"> </w:t>
      </w:r>
      <w:r>
        <w:t>metais</w:t>
      </w:r>
      <w:r>
        <w:rPr>
          <w:spacing w:val="1"/>
        </w:rPr>
        <w:t xml:space="preserve"> </w:t>
      </w:r>
      <w:r>
        <w:t>ligados por</w:t>
      </w:r>
      <w:r>
        <w:rPr>
          <w:spacing w:val="1"/>
        </w:rPr>
        <w:t xml:space="preserve"> </w:t>
      </w:r>
      <w:r>
        <w:t>Murtadha e Aswood (2016)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fertilizantes.</w:t>
      </w:r>
    </w:p>
    <w:p w:rsidR="00FD0112" w:rsidRDefault="00FD0112">
      <w:pPr>
        <w:pStyle w:val="Corpodetexto"/>
        <w:rPr>
          <w:sz w:val="26"/>
        </w:rPr>
      </w:pPr>
    </w:p>
    <w:p w:rsidR="00FD0112" w:rsidRDefault="00FD0112">
      <w:pPr>
        <w:pStyle w:val="Corpodetexto"/>
        <w:spacing w:before="9"/>
        <w:rPr>
          <w:sz w:val="34"/>
        </w:rPr>
      </w:pPr>
    </w:p>
    <w:p w:rsidR="00FD0112" w:rsidRDefault="00FC14B8">
      <w:pPr>
        <w:ind w:left="1146"/>
        <w:rPr>
          <w:i/>
          <w:sz w:val="24"/>
        </w:rPr>
      </w:pPr>
      <w:bookmarkStart w:id="27" w:name="_bookmark14"/>
      <w:bookmarkEnd w:id="27"/>
      <w:r>
        <w:rPr>
          <w:i/>
          <w:sz w:val="24"/>
        </w:rPr>
        <w:t>Armadilha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Ecológica</w:t>
      </w:r>
    </w:p>
    <w:p w:rsidR="00FD0112" w:rsidRDefault="00FC14B8">
      <w:pPr>
        <w:pStyle w:val="Corpodetexto"/>
        <w:spacing w:before="151" w:line="350" w:lineRule="auto"/>
        <w:ind w:left="580" w:right="124" w:firstLine="677"/>
        <w:jc w:val="both"/>
      </w:pPr>
      <w:r>
        <w:t>Os principais metais registrados foram Fe, Al, Mn, Zn e Cu, os quais estão ligados à emissões</w:t>
      </w:r>
      <w:r>
        <w:rPr>
          <w:spacing w:val="1"/>
        </w:rPr>
        <w:t xml:space="preserve"> </w:t>
      </w:r>
      <w:r>
        <w:rPr>
          <w:spacing w:val="-2"/>
        </w:rPr>
        <w:t>industriais</w:t>
      </w:r>
      <w:r>
        <w:rPr>
          <w:spacing w:val="-13"/>
        </w:rPr>
        <w:t xml:space="preserve"> </w:t>
      </w:r>
      <w:r>
        <w:rPr>
          <w:spacing w:val="-1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urbanização</w:t>
      </w:r>
      <w:r>
        <w:rPr>
          <w:spacing w:val="4"/>
        </w:rPr>
        <w:t xml:space="preserve"> </w:t>
      </w:r>
      <w:r>
        <w:rPr>
          <w:spacing w:val="-1"/>
        </w:rPr>
        <w:t>(Brait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-8"/>
        </w:rPr>
        <w:t xml:space="preserve"> </w:t>
      </w:r>
      <w:r>
        <w:rPr>
          <w:spacing w:val="-1"/>
        </w:rPr>
        <w:t>Antoniosi</w:t>
      </w:r>
      <w:r>
        <w:rPr>
          <w:spacing w:val="-15"/>
        </w:rPr>
        <w:t xml:space="preserve"> </w:t>
      </w:r>
      <w:r>
        <w:rPr>
          <w:spacing w:val="-1"/>
        </w:rPr>
        <w:t>Filho</w:t>
      </w:r>
      <w:r>
        <w:rPr>
          <w:spacing w:val="3"/>
        </w:rPr>
        <w:t xml:space="preserve"> </w:t>
      </w:r>
      <w:r>
        <w:rPr>
          <w:spacing w:val="-1"/>
        </w:rPr>
        <w:t>2010;</w:t>
      </w:r>
      <w:r>
        <w:rPr>
          <w:spacing w:val="-16"/>
        </w:rPr>
        <w:t xml:space="preserve"> </w:t>
      </w:r>
      <w:r>
        <w:rPr>
          <w:spacing w:val="-1"/>
        </w:rPr>
        <w:t>Perelman</w:t>
      </w:r>
      <w:r>
        <w:rPr>
          <w:spacing w:val="-11"/>
        </w:rPr>
        <w:t xml:space="preserve"> </w:t>
      </w:r>
      <w:r>
        <w:rPr>
          <w:spacing w:val="-1"/>
        </w:rPr>
        <w:t>et</w:t>
      </w:r>
      <w:r>
        <w:rPr>
          <w:spacing w:val="3"/>
        </w:rPr>
        <w:t xml:space="preserve"> </w:t>
      </w:r>
      <w:r>
        <w:rPr>
          <w:spacing w:val="-1"/>
        </w:rPr>
        <w:t>al.</w:t>
      </w:r>
      <w:r>
        <w:rPr>
          <w:spacing w:val="-5"/>
        </w:rPr>
        <w:t xml:space="preserve"> </w:t>
      </w:r>
      <w:r>
        <w:rPr>
          <w:spacing w:val="-1"/>
        </w:rPr>
        <w:t>2010;</w:t>
      </w:r>
      <w:r>
        <w:rPr>
          <w:spacing w:val="-11"/>
        </w:rPr>
        <w:t xml:space="preserve"> </w:t>
      </w:r>
      <w:r>
        <w:rPr>
          <w:spacing w:val="-1"/>
        </w:rPr>
        <w:t>Azevedo</w:t>
      </w:r>
      <w:r>
        <w:rPr>
          <w:spacing w:val="12"/>
        </w:rPr>
        <w:t xml:space="preserve"> </w:t>
      </w:r>
      <w:r>
        <w:rPr>
          <w:spacing w:val="-1"/>
        </w:rPr>
        <w:t>et</w:t>
      </w:r>
      <w:r>
        <w:rPr>
          <w:spacing w:val="3"/>
        </w:rPr>
        <w:t xml:space="preserve"> </w:t>
      </w:r>
      <w:r>
        <w:rPr>
          <w:spacing w:val="-1"/>
        </w:rPr>
        <w:t>al.</w:t>
      </w:r>
      <w:r>
        <w:rPr>
          <w:spacing w:val="-5"/>
        </w:rPr>
        <w:t xml:space="preserve"> </w:t>
      </w:r>
      <w:r>
        <w:rPr>
          <w:spacing w:val="-1"/>
        </w:rPr>
        <w:t>2019).</w:t>
      </w:r>
      <w:r>
        <w:rPr>
          <w:spacing w:val="55"/>
        </w:rPr>
        <w:t xml:space="preserve"> </w:t>
      </w:r>
      <w:r>
        <w:rPr>
          <w:spacing w:val="-1"/>
        </w:rPr>
        <w:t>A</w:t>
      </w:r>
    </w:p>
    <w:p w:rsidR="00FD0112" w:rsidRDefault="00FD0112">
      <w:pPr>
        <w:spacing w:line="350" w:lineRule="auto"/>
        <w:jc w:val="both"/>
        <w:sectPr w:rsidR="00FD0112">
          <w:pgSz w:w="11910" w:h="16840"/>
          <w:pgMar w:top="1320" w:right="940" w:bottom="280" w:left="500" w:header="720" w:footer="720" w:gutter="0"/>
          <w:cols w:space="720"/>
        </w:sectPr>
      </w:pPr>
    </w:p>
    <w:p w:rsidR="00FD0112" w:rsidRDefault="00FC14B8">
      <w:pPr>
        <w:pStyle w:val="Corpodetexto"/>
        <w:spacing w:before="70" w:line="360" w:lineRule="auto"/>
        <w:ind w:left="580" w:right="130"/>
        <w:jc w:val="both"/>
      </w:pPr>
      <w:r>
        <w:lastRenderedPageBreak/>
        <w:t>mineração é uma das principais fontes de emissões antrópicas de metais, principalmente quando a</w:t>
      </w:r>
      <w:r>
        <w:rPr>
          <w:spacing w:val="1"/>
        </w:rPr>
        <w:t xml:space="preserve"> </w:t>
      </w:r>
      <w:r>
        <w:rPr>
          <w:spacing w:val="-2"/>
        </w:rPr>
        <w:t>extração visa</w:t>
      </w:r>
      <w:r>
        <w:rPr>
          <w:spacing w:val="-9"/>
        </w:rPr>
        <w:t xml:space="preserve"> </w:t>
      </w:r>
      <w:r>
        <w:rPr>
          <w:spacing w:val="-2"/>
        </w:rPr>
        <w:t>o</w:t>
      </w:r>
      <w:r>
        <w:rPr>
          <w:spacing w:val="-12"/>
        </w:rPr>
        <w:t xml:space="preserve"> </w:t>
      </w:r>
      <w:r>
        <w:rPr>
          <w:spacing w:val="-2"/>
        </w:rPr>
        <w:t>transporte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vários</w:t>
      </w:r>
      <w:r>
        <w:rPr>
          <w:spacing w:val="-4"/>
        </w:rPr>
        <w:t xml:space="preserve"> </w:t>
      </w:r>
      <w:r>
        <w:rPr>
          <w:spacing w:val="-1"/>
        </w:rPr>
        <w:t>metais</w:t>
      </w:r>
      <w:r>
        <w:rPr>
          <w:spacing w:val="-10"/>
        </w:rPr>
        <w:t xml:space="preserve"> </w:t>
      </w:r>
      <w:r>
        <w:rPr>
          <w:spacing w:val="-1"/>
        </w:rPr>
        <w:t>(Souza</w:t>
      </w:r>
      <w:r>
        <w:rPr>
          <w:spacing w:val="-12"/>
        </w:rPr>
        <w:t xml:space="preserve"> </w:t>
      </w:r>
      <w:r>
        <w:rPr>
          <w:spacing w:val="-1"/>
        </w:rPr>
        <w:t>et</w:t>
      </w:r>
      <w:r>
        <w:rPr>
          <w:spacing w:val="3"/>
        </w:rPr>
        <w:t xml:space="preserve"> </w:t>
      </w:r>
      <w:r>
        <w:rPr>
          <w:spacing w:val="-1"/>
        </w:rPr>
        <w:t>al.</w:t>
      </w:r>
      <w:r>
        <w:t xml:space="preserve"> </w:t>
      </w:r>
      <w:r>
        <w:rPr>
          <w:spacing w:val="-1"/>
        </w:rPr>
        <w:t>2018),</w:t>
      </w:r>
      <w:r>
        <w:rPr>
          <w:spacing w:val="-5"/>
        </w:rPr>
        <w:t xml:space="preserve"> </w:t>
      </w:r>
      <w:r>
        <w:rPr>
          <w:spacing w:val="-1"/>
        </w:rPr>
        <w:t>como</w:t>
      </w:r>
      <w:r>
        <w:rPr>
          <w:spacing w:val="3"/>
        </w:rPr>
        <w:t xml:space="preserve"> </w:t>
      </w:r>
      <w:r>
        <w:rPr>
          <w:spacing w:val="-1"/>
        </w:rPr>
        <w:t>é</w:t>
      </w:r>
      <w:r>
        <w:rPr>
          <w:spacing w:val="-18"/>
        </w:rPr>
        <w:t xml:space="preserve"> </w:t>
      </w:r>
      <w:r>
        <w:rPr>
          <w:spacing w:val="-1"/>
        </w:rPr>
        <w:t>o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9"/>
        </w:rPr>
        <w:t xml:space="preserve"> </w:t>
      </w:r>
      <w:r>
        <w:rPr>
          <w:spacing w:val="-1"/>
        </w:rPr>
        <w:t>acontece</w:t>
      </w:r>
      <w:r>
        <w:rPr>
          <w:spacing w:val="-7"/>
        </w:rPr>
        <w:t xml:space="preserve"> </w:t>
      </w:r>
      <w:r>
        <w:rPr>
          <w:spacing w:val="-1"/>
        </w:rPr>
        <w:t>em</w:t>
      </w:r>
      <w:r>
        <w:rPr>
          <w:spacing w:val="-26"/>
        </w:rPr>
        <w:t xml:space="preserve"> </w:t>
      </w:r>
      <w:r>
        <w:rPr>
          <w:spacing w:val="-1"/>
        </w:rPr>
        <w:t>grande</w:t>
      </w:r>
      <w:r>
        <w:rPr>
          <w:spacing w:val="-8"/>
        </w:rPr>
        <w:t xml:space="preserve"> </w:t>
      </w:r>
      <w:r>
        <w:rPr>
          <w:spacing w:val="-1"/>
        </w:rPr>
        <w:t>escala</w:t>
      </w:r>
      <w:r>
        <w:rPr>
          <w:spacing w:val="-58"/>
        </w:rPr>
        <w:t xml:space="preserve"> </w:t>
      </w:r>
      <w:r>
        <w:t>no Espírito Santo. De acordo com a Confederação Nacional das Indústrias (CNI), o segundo setor</w:t>
      </w:r>
      <w:r>
        <w:rPr>
          <w:spacing w:val="1"/>
        </w:rPr>
        <w:t xml:space="preserve"> </w:t>
      </w:r>
      <w:r>
        <w:rPr>
          <w:spacing w:val="-1"/>
        </w:rPr>
        <w:t>industrial</w:t>
      </w:r>
      <w:r>
        <w:rPr>
          <w:spacing w:val="-4"/>
        </w:rPr>
        <w:t xml:space="preserve"> </w:t>
      </w:r>
      <w:r>
        <w:rPr>
          <w:spacing w:val="-1"/>
        </w:rPr>
        <w:t>mais</w:t>
      </w:r>
      <w:r>
        <w:rPr>
          <w:spacing w:val="-6"/>
        </w:rPr>
        <w:t xml:space="preserve"> </w:t>
      </w:r>
      <w:r>
        <w:rPr>
          <w:spacing w:val="-1"/>
        </w:rPr>
        <w:t>significativo</w:t>
      </w:r>
      <w:r>
        <w:rPr>
          <w:spacing w:val="10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Estado é</w:t>
      </w:r>
      <w:r>
        <w:rPr>
          <w:spacing w:val="-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Extração</w:t>
      </w:r>
      <w:r>
        <w:rPr>
          <w:spacing w:val="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Minerais</w:t>
      </w:r>
      <w:r>
        <w:rPr>
          <w:spacing w:val="-6"/>
        </w:rPr>
        <w:t xml:space="preserve"> </w:t>
      </w:r>
      <w:r>
        <w:t>Metálicos,</w:t>
      </w:r>
      <w:r>
        <w:rPr>
          <w:spacing w:val="4"/>
        </w:rPr>
        <w:t xml:space="preserve"> </w:t>
      </w:r>
      <w:r>
        <w:t>além</w:t>
      </w:r>
      <w:r>
        <w:rPr>
          <w:spacing w:val="-1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principal</w:t>
      </w:r>
      <w:r>
        <w:rPr>
          <w:spacing w:val="-58"/>
        </w:rPr>
        <w:t xml:space="preserve"> </w:t>
      </w:r>
      <w:r>
        <w:t>responsável</w:t>
      </w:r>
      <w:r>
        <w:rPr>
          <w:spacing w:val="-1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exportações.</w:t>
      </w:r>
      <w:r>
        <w:rPr>
          <w:spacing w:val="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acordo</w:t>
      </w:r>
      <w:r>
        <w:rPr>
          <w:spacing w:val="4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Organização</w:t>
      </w:r>
      <w:r>
        <w:rPr>
          <w:spacing w:val="9"/>
        </w:rPr>
        <w:t xml:space="preserve"> </w:t>
      </w:r>
      <w:r>
        <w:t>Mundial</w:t>
      </w:r>
      <w:r>
        <w:rPr>
          <w:spacing w:val="-9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Saúde</w:t>
      </w:r>
      <w:r>
        <w:rPr>
          <w:spacing w:val="-2"/>
        </w:rPr>
        <w:t xml:space="preserve"> </w:t>
      </w:r>
      <w:r>
        <w:t>(OMS</w:t>
      </w:r>
      <w:r>
        <w:rPr>
          <w:spacing w:val="-4"/>
        </w:rPr>
        <w:t xml:space="preserve"> </w:t>
      </w:r>
      <w:r>
        <w:t>2016),</w:t>
      </w:r>
      <w:r>
        <w:rPr>
          <w:spacing w:val="1"/>
        </w:rPr>
        <w:t xml:space="preserve"> </w:t>
      </w:r>
      <w:r>
        <w:t>98%</w:t>
      </w:r>
      <w:r>
        <w:rPr>
          <w:spacing w:val="-3"/>
        </w:rPr>
        <w:t xml:space="preserve"> </w:t>
      </w:r>
      <w:r>
        <w:t>das</w:t>
      </w:r>
      <w:r>
        <w:rPr>
          <w:spacing w:val="-58"/>
        </w:rPr>
        <w:t xml:space="preserve"> </w:t>
      </w:r>
      <w:r>
        <w:t>zonas urbanas de países subdesenvolvidos não atendem às diretrizes de qualidade do ar estipuladas</w:t>
      </w:r>
      <w:r>
        <w:rPr>
          <w:spacing w:val="1"/>
        </w:rPr>
        <w:t xml:space="preserve"> </w:t>
      </w:r>
      <w:r>
        <w:t>pelo</w:t>
      </w:r>
      <w:r>
        <w:rPr>
          <w:spacing w:val="11"/>
        </w:rPr>
        <w:t xml:space="preserve"> </w:t>
      </w:r>
      <w:r>
        <w:t>“Banco</w:t>
      </w:r>
      <w:r>
        <w:rPr>
          <w:spacing w:val="11"/>
        </w:rPr>
        <w:t xml:space="preserve"> </w:t>
      </w:r>
      <w:r>
        <w:t>de Dados de</w:t>
      </w:r>
      <w:r>
        <w:rPr>
          <w:spacing w:val="-10"/>
        </w:rPr>
        <w:t xml:space="preserve"> </w:t>
      </w:r>
      <w:r>
        <w:t>Poluição</w:t>
      </w:r>
      <w:r>
        <w:rPr>
          <w:spacing w:val="13"/>
        </w:rPr>
        <w:t xml:space="preserve"> </w:t>
      </w:r>
      <w:r>
        <w:t>Atmosférica Urbana Global”.</w:t>
      </w:r>
    </w:p>
    <w:p w:rsidR="00FD0112" w:rsidRDefault="00FC14B8">
      <w:pPr>
        <w:pStyle w:val="Corpodetexto"/>
        <w:spacing w:before="160" w:line="362" w:lineRule="auto"/>
        <w:ind w:left="580" w:right="136" w:firstLine="566"/>
        <w:jc w:val="both"/>
      </w:pPr>
      <w:r>
        <w:t>A zona urbana (Ponto 4) se destaca pelas maiores concentrações para todos os metais nas</w:t>
      </w:r>
      <w:r>
        <w:rPr>
          <w:spacing w:val="1"/>
        </w:rPr>
        <w:t xml:space="preserve"> </w:t>
      </w:r>
      <w:r>
        <w:t>amostras de água, tecido animal e tecido vegetal. Essa área concentra as atividades de mineração e de</w:t>
      </w:r>
      <w:r>
        <w:rPr>
          <w:spacing w:val="-57"/>
        </w:rPr>
        <w:t xml:space="preserve"> </w:t>
      </w:r>
      <w:r>
        <w:t>transporte de minério citadas, assim como o maior massivo populacional do nosso estudo (Tabela 01;</w:t>
      </w:r>
      <w:r>
        <w:rPr>
          <w:spacing w:val="-57"/>
        </w:rPr>
        <w:t xml:space="preserve"> </w:t>
      </w:r>
      <w:r>
        <w:t>IBGE 2010). Assim, é possível que essa interferência antrópica esteja influenciando indiretamente as</w:t>
      </w:r>
      <w:r>
        <w:rPr>
          <w:spacing w:val="-57"/>
        </w:rPr>
        <w:t xml:space="preserve"> </w:t>
      </w:r>
      <w:r>
        <w:t>bromélias e</w:t>
      </w:r>
      <w:r>
        <w:rPr>
          <w:spacing w:val="1"/>
        </w:rPr>
        <w:t xml:space="preserve"> </w:t>
      </w:r>
      <w:r>
        <w:t>seus ambientes</w:t>
      </w:r>
      <w:r>
        <w:rPr>
          <w:spacing w:val="5"/>
        </w:rPr>
        <w:t xml:space="preserve"> </w:t>
      </w:r>
      <w:r>
        <w:t>fitotelmas da</w:t>
      </w:r>
      <w:r>
        <w:rPr>
          <w:spacing w:val="3"/>
        </w:rPr>
        <w:t xml:space="preserve"> </w:t>
      </w:r>
      <w:r>
        <w:t>região.</w:t>
      </w:r>
    </w:p>
    <w:p w:rsidR="00FD0112" w:rsidRDefault="00FC14B8">
      <w:pPr>
        <w:pStyle w:val="Corpodetexto"/>
        <w:spacing w:before="145" w:line="360" w:lineRule="auto"/>
        <w:ind w:left="580" w:right="127" w:firstLine="566"/>
        <w:jc w:val="both"/>
      </w:pPr>
      <w:r>
        <w:t>O índice de bioconcentração destaca outro ponto amostral. Quando consideramos os índices de</w:t>
      </w:r>
      <w:r>
        <w:rPr>
          <w:spacing w:val="1"/>
        </w:rPr>
        <w:t xml:space="preserve"> </w:t>
      </w:r>
      <w:r>
        <w:t>bioconcentração, nossos resultados apontam que os organismos (bromélias e anfíbios) na zona rural</w:t>
      </w:r>
      <w:r>
        <w:rPr>
          <w:spacing w:val="1"/>
        </w:rPr>
        <w:t xml:space="preserve"> </w:t>
      </w:r>
      <w:r>
        <w:t>(Ponto 1) estão bioconcentrando mais metais nos tecidos do que os de áreas com somas maiores de</w:t>
      </w:r>
      <w:r>
        <w:rPr>
          <w:spacing w:val="1"/>
        </w:rPr>
        <w:t xml:space="preserve"> </w:t>
      </w:r>
      <w:r>
        <w:t>fontes potencialmente emissoras de metal, embora os anfíbios destas áreas também apresentem taxas</w:t>
      </w:r>
      <w:r>
        <w:rPr>
          <w:spacing w:val="1"/>
        </w:rPr>
        <w:t xml:space="preserve"> </w:t>
      </w:r>
      <w:r>
        <w:t>de bioconcentração. Tal particularidade abre margem para sugerir que, em nosso estudo, o grau de</w:t>
      </w:r>
      <w:r>
        <w:rPr>
          <w:spacing w:val="1"/>
        </w:rPr>
        <w:t xml:space="preserve"> </w:t>
      </w:r>
      <w:r>
        <w:t>toxicidade de uma fonte emissora em potencial mais próxima (lavoura de café com agrotóxicos ou</w:t>
      </w:r>
      <w:r>
        <w:rPr>
          <w:spacing w:val="1"/>
        </w:rPr>
        <w:t xml:space="preserve"> </w:t>
      </w:r>
      <w:r>
        <w:t>fertilizantes) de metais influencia negativamente a qualidade do habitat tanto quanto a soma de várias</w:t>
      </w:r>
      <w:r>
        <w:rPr>
          <w:spacing w:val="-57"/>
        </w:rPr>
        <w:t xml:space="preserve"> </w:t>
      </w:r>
      <w:r>
        <w:t>emissões ao</w:t>
      </w:r>
      <w:r>
        <w:rPr>
          <w:spacing w:val="7"/>
        </w:rPr>
        <w:t xml:space="preserve"> </w:t>
      </w:r>
      <w:r>
        <w:t>redor.</w:t>
      </w:r>
    </w:p>
    <w:p w:rsidR="00FD0112" w:rsidRDefault="00FC14B8">
      <w:pPr>
        <w:pStyle w:val="Corpodetexto"/>
        <w:spacing w:before="164" w:line="360" w:lineRule="auto"/>
        <w:ind w:left="580" w:right="127" w:firstLine="566"/>
        <w:jc w:val="both"/>
      </w:pPr>
      <w:r>
        <w:rPr>
          <w:spacing w:val="-2"/>
        </w:rPr>
        <w:t xml:space="preserve">De modo geral, a bioconcentração de metais </w:t>
      </w:r>
      <w:r>
        <w:rPr>
          <w:spacing w:val="-1"/>
        </w:rPr>
        <w:t>não aparenta resultar em redução local de bromélias</w:t>
      </w:r>
      <w:r>
        <w:rPr>
          <w:spacing w:val="-57"/>
        </w:rPr>
        <w:t xml:space="preserve"> </w:t>
      </w:r>
      <w:r>
        <w:rPr>
          <w:spacing w:val="-1"/>
        </w:rPr>
        <w:t xml:space="preserve">ou anfíbios em nosso estudo já que vários indivíduos foram observados nos quatro </w:t>
      </w:r>
      <w:r>
        <w:t>pontos. Contudo, a</w:t>
      </w:r>
      <w:r>
        <w:rPr>
          <w:spacing w:val="-57"/>
        </w:rPr>
        <w:t xml:space="preserve"> </w:t>
      </w:r>
      <w:r>
        <w:t>biocumulação pode afetar de maneira gradativa os organismos, como por exemplo malformações,</w:t>
      </w:r>
      <w:r>
        <w:rPr>
          <w:spacing w:val="1"/>
        </w:rPr>
        <w:t xml:space="preserve"> </w:t>
      </w:r>
      <w:r>
        <w:t>mutações e déficit de desenvolvimento (Payus et al. 2016; Kenston et al. 2018; Zamani et al. 2020).</w:t>
      </w:r>
      <w:r>
        <w:rPr>
          <w:spacing w:val="1"/>
        </w:rPr>
        <w:t xml:space="preserve"> </w:t>
      </w:r>
      <w:r>
        <w:t>Ultimamente, a bioacumulação pode levar ao desequilíbrio de toda cadeia trófica a partir do processo</w:t>
      </w:r>
      <w:r>
        <w:rPr>
          <w:spacing w:val="-57"/>
        </w:rPr>
        <w:t xml:space="preserve"> </w:t>
      </w:r>
      <w:r>
        <w:t>de biomagnificação</w:t>
      </w:r>
      <w:r>
        <w:rPr>
          <w:spacing w:val="8"/>
        </w:rPr>
        <w:t xml:space="preserve"> </w:t>
      </w:r>
      <w:r>
        <w:t>trófica</w:t>
      </w:r>
      <w:r>
        <w:rPr>
          <w:spacing w:val="1"/>
        </w:rPr>
        <w:t xml:space="preserve"> </w:t>
      </w:r>
      <w:r>
        <w:t>envolvendo</w:t>
      </w:r>
      <w:r>
        <w:rPr>
          <w:spacing w:val="12"/>
        </w:rPr>
        <w:t xml:space="preserve"> </w:t>
      </w:r>
      <w:r>
        <w:t>possíveis</w:t>
      </w:r>
      <w:r>
        <w:rPr>
          <w:spacing w:val="1"/>
        </w:rPr>
        <w:t xml:space="preserve"> </w:t>
      </w:r>
      <w:r>
        <w:t>predadores.</w:t>
      </w:r>
    </w:p>
    <w:p w:rsidR="00FD0112" w:rsidRDefault="00FC14B8">
      <w:pPr>
        <w:pStyle w:val="Corpodetexto"/>
        <w:spacing w:before="162" w:line="360" w:lineRule="auto"/>
        <w:ind w:left="580" w:right="137" w:firstLine="566"/>
        <w:jc w:val="both"/>
      </w:pPr>
      <w:r>
        <w:t>Ao considerar os indivíduos que investigamos, temos dois grupos dependentes do fitotelmo: as</w:t>
      </w:r>
      <w:r>
        <w:rPr>
          <w:spacing w:val="1"/>
        </w:rPr>
        <w:t xml:space="preserve"> </w:t>
      </w:r>
      <w:r>
        <w:t>bromélias o usam como fonte de água e nutrientes, enquanto os anfíbios bromelígenas como total e</w:t>
      </w:r>
      <w:r>
        <w:rPr>
          <w:spacing w:val="1"/>
        </w:rPr>
        <w:t xml:space="preserve"> </w:t>
      </w:r>
      <w:r>
        <w:t>único habitat durante todo o ciclo de vida. As características adaptativas e escolhas de habitats</w:t>
      </w:r>
      <w:r>
        <w:rPr>
          <w:spacing w:val="1"/>
        </w:rPr>
        <w:t xml:space="preserve"> </w:t>
      </w:r>
      <w:r>
        <w:t>fitotelmatas por anfíbios estão relacionadas a vantagens de aptidão evolutivas como a sobrevivência,</w:t>
      </w:r>
      <w:r>
        <w:rPr>
          <w:spacing w:val="1"/>
        </w:rPr>
        <w:t xml:space="preserve"> </w:t>
      </w:r>
      <w:r>
        <w:rPr>
          <w:spacing w:val="-1"/>
        </w:rPr>
        <w:t>sucesso</w:t>
      </w:r>
      <w:r>
        <w:rPr>
          <w:spacing w:val="1"/>
        </w:rPr>
        <w:t xml:space="preserve"> </w:t>
      </w:r>
      <w:r>
        <w:rPr>
          <w:spacing w:val="-1"/>
        </w:rPr>
        <w:t>reprodutivo</w:t>
      </w:r>
      <w:r>
        <w:rPr>
          <w:spacing w:val="2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competição</w:t>
      </w:r>
      <w:r>
        <w:rPr>
          <w:spacing w:val="2"/>
        </w:rPr>
        <w:t xml:space="preserve"> </w:t>
      </w:r>
      <w:r>
        <w:t>reduzida, por</w:t>
      </w:r>
      <w:r>
        <w:rPr>
          <w:spacing w:val="-15"/>
        </w:rPr>
        <w:t xml:space="preserve"> </w:t>
      </w:r>
      <w:r>
        <w:t>outro</w:t>
      </w:r>
      <w:r>
        <w:rPr>
          <w:spacing w:val="-3"/>
        </w:rPr>
        <w:t xml:space="preserve"> </w:t>
      </w:r>
      <w:r>
        <w:t>lado</w:t>
      </w:r>
      <w:r>
        <w:rPr>
          <w:spacing w:val="2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peculiaridades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anfíbios</w:t>
      </w:r>
      <w:r>
        <w:rPr>
          <w:spacing w:val="-4"/>
        </w:rPr>
        <w:t xml:space="preserve"> </w:t>
      </w:r>
      <w:r>
        <w:t>bromelígenas</w:t>
      </w:r>
      <w:r>
        <w:rPr>
          <w:spacing w:val="-57"/>
        </w:rPr>
        <w:t xml:space="preserve"> </w:t>
      </w:r>
      <w:r>
        <w:t>em</w:t>
      </w:r>
      <w:r>
        <w:rPr>
          <w:spacing w:val="29"/>
        </w:rPr>
        <w:t xml:space="preserve"> </w:t>
      </w:r>
      <w:r>
        <w:t>relação</w:t>
      </w:r>
      <w:r>
        <w:rPr>
          <w:spacing w:val="53"/>
        </w:rPr>
        <w:t xml:space="preserve"> </w:t>
      </w:r>
      <w:r>
        <w:t>às</w:t>
      </w:r>
      <w:r>
        <w:rPr>
          <w:spacing w:val="41"/>
        </w:rPr>
        <w:t xml:space="preserve"> </w:t>
      </w:r>
      <w:r>
        <w:t>adaptações</w:t>
      </w:r>
      <w:r>
        <w:rPr>
          <w:spacing w:val="41"/>
        </w:rPr>
        <w:t xml:space="preserve"> </w:t>
      </w:r>
      <w:r>
        <w:t>fisiológicas,</w:t>
      </w:r>
      <w:r>
        <w:rPr>
          <w:spacing w:val="52"/>
        </w:rPr>
        <w:t xml:space="preserve"> </w:t>
      </w:r>
      <w:r>
        <w:t>como</w:t>
      </w:r>
      <w:r>
        <w:rPr>
          <w:spacing w:val="52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t>exemplo</w:t>
      </w:r>
      <w:r>
        <w:rPr>
          <w:spacing w:val="54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postura</w:t>
      </w:r>
      <w:r>
        <w:rPr>
          <w:spacing w:val="44"/>
        </w:rPr>
        <w:t xml:space="preserve"> </w:t>
      </w:r>
      <w:r>
        <w:t>reduzida</w:t>
      </w:r>
      <w:r>
        <w:rPr>
          <w:spacing w:val="43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ovos,</w:t>
      </w:r>
      <w:r>
        <w:rPr>
          <w:spacing w:val="46"/>
        </w:rPr>
        <w:t xml:space="preserve"> </w:t>
      </w:r>
      <w:r>
        <w:t>e</w:t>
      </w:r>
    </w:p>
    <w:p w:rsidR="00FD0112" w:rsidRDefault="00FD0112">
      <w:pPr>
        <w:spacing w:line="360" w:lineRule="auto"/>
        <w:jc w:val="both"/>
        <w:sectPr w:rsidR="00FD0112">
          <w:pgSz w:w="11910" w:h="16840"/>
          <w:pgMar w:top="1320" w:right="940" w:bottom="280" w:left="500" w:header="720" w:footer="720" w:gutter="0"/>
          <w:cols w:space="720"/>
        </w:sectPr>
      </w:pPr>
    </w:p>
    <w:p w:rsidR="00FD0112" w:rsidRDefault="00FC14B8">
      <w:pPr>
        <w:pStyle w:val="Corpodetexto"/>
        <w:spacing w:before="70" w:line="362" w:lineRule="auto"/>
        <w:ind w:left="580" w:right="147"/>
        <w:jc w:val="both"/>
      </w:pPr>
      <w:r>
        <w:lastRenderedPageBreak/>
        <w:t>comportamentais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baixa</w:t>
      </w:r>
      <w:r>
        <w:rPr>
          <w:spacing w:val="1"/>
        </w:rPr>
        <w:t xml:space="preserve"> </w:t>
      </w:r>
      <w:r>
        <w:t>dispersão,</w:t>
      </w:r>
      <w:r>
        <w:rPr>
          <w:spacing w:val="1"/>
        </w:rPr>
        <w:t xml:space="preserve"> </w:t>
      </w:r>
      <w:r>
        <w:t>os tornam não</w:t>
      </w:r>
      <w:r>
        <w:rPr>
          <w:spacing w:val="1"/>
        </w:rPr>
        <w:t xml:space="preserve"> </w:t>
      </w:r>
      <w:r>
        <w:t>apenas</w:t>
      </w:r>
      <w:r>
        <w:rPr>
          <w:spacing w:val="1"/>
        </w:rPr>
        <w:t xml:space="preserve"> </w:t>
      </w:r>
      <w:r>
        <w:t>especializados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microambiente,</w:t>
      </w:r>
      <w:r>
        <w:rPr>
          <w:spacing w:val="5"/>
        </w:rPr>
        <w:t xml:space="preserve"> </w:t>
      </w:r>
      <w:r>
        <w:t>como</w:t>
      </w:r>
      <w:r>
        <w:rPr>
          <w:spacing w:val="3"/>
        </w:rPr>
        <w:t xml:space="preserve"> </w:t>
      </w:r>
      <w:r>
        <w:t>também</w:t>
      </w:r>
      <w:r>
        <w:rPr>
          <w:spacing w:val="-11"/>
        </w:rPr>
        <w:t xml:space="preserve"> </w:t>
      </w:r>
      <w:r>
        <w:t>restritos</w:t>
      </w:r>
      <w:r>
        <w:rPr>
          <w:spacing w:val="-4"/>
        </w:rPr>
        <w:t xml:space="preserve"> </w:t>
      </w:r>
      <w:r>
        <w:t>(Tonini</w:t>
      </w:r>
      <w:r>
        <w:rPr>
          <w:spacing w:val="-6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t>al.</w:t>
      </w:r>
      <w:r>
        <w:rPr>
          <w:spacing w:val="8"/>
        </w:rPr>
        <w:t xml:space="preserve"> </w:t>
      </w:r>
      <w:r>
        <w:t>2020).</w:t>
      </w:r>
    </w:p>
    <w:p w:rsidR="00FD0112" w:rsidRDefault="00FC14B8">
      <w:pPr>
        <w:pStyle w:val="Corpodetexto"/>
        <w:spacing w:before="156" w:line="360" w:lineRule="auto"/>
        <w:ind w:left="580" w:right="125" w:firstLine="566"/>
        <w:jc w:val="both"/>
      </w:pPr>
      <w:r>
        <w:t>Quando há mudanças rápidas da qualidade do ambiente principalmente de origem antrópica,</w:t>
      </w:r>
      <w:r>
        <w:rPr>
          <w:spacing w:val="1"/>
        </w:rPr>
        <w:t xml:space="preserve"> </w:t>
      </w:r>
      <w:r>
        <w:t>cenário cujo os grupos de estudo estão expostos, essa associação outrora vantajosa acaba se tornando</w:t>
      </w:r>
      <w:r>
        <w:rPr>
          <w:spacing w:val="1"/>
        </w:rPr>
        <w:t xml:space="preserve"> </w:t>
      </w:r>
      <w:r>
        <w:rPr>
          <w:spacing w:val="-2"/>
        </w:rPr>
        <w:t>um</w:t>
      </w:r>
      <w:r>
        <w:rPr>
          <w:spacing w:val="-22"/>
        </w:rPr>
        <w:t xml:space="preserve"> </w:t>
      </w:r>
      <w:r>
        <w:rPr>
          <w:spacing w:val="-2"/>
        </w:rPr>
        <w:t>prejuízo</w:t>
      </w:r>
      <w:r>
        <w:rPr>
          <w:spacing w:val="18"/>
        </w:rPr>
        <w:t xml:space="preserve"> </w:t>
      </w:r>
      <w:r>
        <w:rPr>
          <w:spacing w:val="-1"/>
        </w:rPr>
        <w:t>já</w:t>
      </w:r>
      <w:r>
        <w:rPr>
          <w:spacing w:val="-4"/>
        </w:rPr>
        <w:t xml:space="preserve"> </w:t>
      </w:r>
      <w:r>
        <w:rPr>
          <w:spacing w:val="-1"/>
        </w:rPr>
        <w:t>que</w:t>
      </w:r>
      <w:r>
        <w:rPr>
          <w:spacing w:val="1"/>
        </w:rPr>
        <w:t xml:space="preserve"> </w:t>
      </w:r>
      <w:r>
        <w:rPr>
          <w:spacing w:val="-1"/>
        </w:rPr>
        <w:t>não</w:t>
      </w:r>
      <w:r>
        <w:rPr>
          <w:spacing w:val="7"/>
        </w:rPr>
        <w:t xml:space="preserve"> </w:t>
      </w:r>
      <w:r>
        <w:rPr>
          <w:spacing w:val="-1"/>
        </w:rPr>
        <w:t>há</w:t>
      </w:r>
      <w:r>
        <w:rPr>
          <w:spacing w:val="1"/>
        </w:rPr>
        <w:t xml:space="preserve"> </w:t>
      </w:r>
      <w:r>
        <w:rPr>
          <w:spacing w:val="-1"/>
        </w:rPr>
        <w:t>habitats</w:t>
      </w:r>
      <w:r>
        <w:rPr>
          <w:spacing w:val="-9"/>
        </w:rPr>
        <w:t xml:space="preserve"> </w:t>
      </w:r>
      <w:r>
        <w:rPr>
          <w:spacing w:val="-1"/>
        </w:rPr>
        <w:t>que</w:t>
      </w:r>
      <w:r>
        <w:rPr>
          <w:spacing w:val="-9"/>
        </w:rPr>
        <w:t xml:space="preserve"> </w:t>
      </w:r>
      <w:r>
        <w:rPr>
          <w:spacing w:val="-1"/>
        </w:rPr>
        <w:t>substituam</w:t>
      </w:r>
      <w:r>
        <w:rPr>
          <w:spacing w:val="-21"/>
        </w:rPr>
        <w:t xml:space="preserve"> </w:t>
      </w:r>
      <w:r>
        <w:rPr>
          <w:spacing w:val="-1"/>
        </w:rPr>
        <w:t>esse</w:t>
      </w:r>
      <w:r>
        <w:rPr>
          <w:spacing w:val="2"/>
        </w:rPr>
        <w:t xml:space="preserve"> </w:t>
      </w:r>
      <w:r>
        <w:rPr>
          <w:spacing w:val="-1"/>
        </w:rPr>
        <w:t>nível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especialização</w:t>
      </w:r>
      <w:r>
        <w:rPr>
          <w:spacing w:val="8"/>
        </w:rPr>
        <w:t xml:space="preserve"> </w:t>
      </w:r>
      <w:r>
        <w:rPr>
          <w:spacing w:val="-1"/>
        </w:rPr>
        <w:t>em</w:t>
      </w:r>
      <w:r>
        <w:rPr>
          <w:spacing w:val="-21"/>
        </w:rPr>
        <w:t xml:space="preserve"> </w:t>
      </w:r>
      <w:r>
        <w:rPr>
          <w:spacing w:val="-1"/>
        </w:rPr>
        <w:t>um</w:t>
      </w:r>
      <w:r>
        <w:rPr>
          <w:spacing w:val="-12"/>
        </w:rPr>
        <w:t xml:space="preserve"> </w:t>
      </w:r>
      <w:r>
        <w:rPr>
          <w:spacing w:val="-1"/>
        </w:rPr>
        <w:t>tempo</w:t>
      </w:r>
      <w:r>
        <w:rPr>
          <w:spacing w:val="7"/>
        </w:rPr>
        <w:t xml:space="preserve"> </w:t>
      </w:r>
      <w:r>
        <w:rPr>
          <w:spacing w:val="-1"/>
        </w:rPr>
        <w:t>evolutivo</w:t>
      </w:r>
      <w:r>
        <w:rPr>
          <w:spacing w:val="-57"/>
        </w:rPr>
        <w:t xml:space="preserve"> </w:t>
      </w:r>
      <w:r>
        <w:rPr>
          <w:spacing w:val="-1"/>
        </w:rPr>
        <w:t>viável</w:t>
      </w:r>
      <w:r>
        <w:rPr>
          <w:spacing w:val="-16"/>
        </w:rPr>
        <w:t xml:space="preserve"> </w:t>
      </w:r>
      <w:r>
        <w:rPr>
          <w:spacing w:val="-1"/>
        </w:rPr>
        <w:t>considerando</w:t>
      </w:r>
      <w:r>
        <w:rPr>
          <w:spacing w:val="8"/>
        </w:rPr>
        <w:t xml:space="preserve"> </w:t>
      </w:r>
      <w:r>
        <w:rPr>
          <w:spacing w:val="-1"/>
        </w:rPr>
        <w:t>que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degradação</w:t>
      </w:r>
      <w:r>
        <w:rPr>
          <w:spacing w:val="3"/>
        </w:rPr>
        <w:t xml:space="preserve"> </w:t>
      </w:r>
      <w:r>
        <w:rPr>
          <w:spacing w:val="-1"/>
        </w:rPr>
        <w:t>ambiental</w:t>
      </w:r>
      <w:r>
        <w:rPr>
          <w:spacing w:val="-21"/>
        </w:rPr>
        <w:t xml:space="preserve"> </w:t>
      </w:r>
      <w:r>
        <w:rPr>
          <w:spacing w:val="-1"/>
        </w:rPr>
        <w:t>ocorre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modo</w:t>
      </w:r>
      <w:r>
        <w:rPr>
          <w:spacing w:val="7"/>
        </w:rPr>
        <w:t xml:space="preserve"> </w:t>
      </w:r>
      <w:r>
        <w:rPr>
          <w:spacing w:val="-1"/>
        </w:rPr>
        <w:t>cada</w:t>
      </w:r>
      <w:r>
        <w:rPr>
          <w:spacing w:val="-3"/>
        </w:rPr>
        <w:t xml:space="preserve"> </w:t>
      </w:r>
      <w:r>
        <w:rPr>
          <w:spacing w:val="-1"/>
        </w:rPr>
        <w:t>vez</w:t>
      </w:r>
      <w:r>
        <w:rPr>
          <w:spacing w:val="1"/>
        </w:rPr>
        <w:t xml:space="preserve"> </w:t>
      </w:r>
      <w:r>
        <w:rPr>
          <w:spacing w:val="-1"/>
        </w:rPr>
        <w:t>mais</w:t>
      </w:r>
      <w:r>
        <w:rPr>
          <w:spacing w:val="-5"/>
        </w:rPr>
        <w:t xml:space="preserve"> </w:t>
      </w:r>
      <w:r>
        <w:rPr>
          <w:spacing w:val="-1"/>
        </w:rPr>
        <w:t>rápido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é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t>principal</w:t>
      </w:r>
      <w:r>
        <w:rPr>
          <w:spacing w:val="-57"/>
        </w:rPr>
        <w:t xml:space="preserve"> </w:t>
      </w:r>
      <w:r>
        <w:t>responsável</w:t>
      </w:r>
      <w:r>
        <w:rPr>
          <w:spacing w:val="-12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extinção</w:t>
      </w:r>
      <w:r>
        <w:rPr>
          <w:spacing w:val="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espécies</w:t>
      </w:r>
      <w:r>
        <w:rPr>
          <w:spacing w:val="-6"/>
        </w:rPr>
        <w:t xml:space="preserve"> </w:t>
      </w:r>
      <w:r>
        <w:t>(Pereira</w:t>
      </w:r>
      <w:r>
        <w:rPr>
          <w:spacing w:val="1"/>
        </w:rPr>
        <w:t xml:space="preserve"> </w:t>
      </w:r>
      <w:r>
        <w:t>Jr</w:t>
      </w:r>
      <w:r>
        <w:rPr>
          <w:spacing w:val="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Pereira</w:t>
      </w:r>
      <w:r>
        <w:rPr>
          <w:spacing w:val="-4"/>
        </w:rPr>
        <w:t xml:space="preserve"> </w:t>
      </w:r>
      <w:r>
        <w:t>2017;</w:t>
      </w:r>
      <w:r>
        <w:rPr>
          <w:spacing w:val="-9"/>
        </w:rPr>
        <w:t xml:space="preserve"> </w:t>
      </w:r>
      <w:r>
        <w:t>Mortier</w:t>
      </w:r>
      <w:r>
        <w:rPr>
          <w:spacing w:val="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Bonte</w:t>
      </w:r>
      <w:r>
        <w:rPr>
          <w:spacing w:val="-5"/>
        </w:rPr>
        <w:t xml:space="preserve"> </w:t>
      </w:r>
      <w:r>
        <w:t>2020).</w:t>
      </w:r>
      <w:r>
        <w:rPr>
          <w:spacing w:val="8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seja,</w:t>
      </w:r>
      <w:r>
        <w:rPr>
          <w:spacing w:val="2"/>
        </w:rPr>
        <w:t xml:space="preserve"> </w:t>
      </w:r>
      <w:r>
        <w:t>vem</w:t>
      </w:r>
      <w:r>
        <w:rPr>
          <w:spacing w:val="-57"/>
        </w:rPr>
        <w:t xml:space="preserve"> </w:t>
      </w:r>
      <w:r>
        <w:t>à tona a evidência de que pode não haver plasticidade adaptativa o suficiente para que ocorra uma</w:t>
      </w:r>
      <w:r>
        <w:rPr>
          <w:spacing w:val="1"/>
        </w:rPr>
        <w:t xml:space="preserve"> </w:t>
      </w:r>
      <w:r>
        <w:t>resposta evolutiva no cenário que encontramos aqui. Ainda que houvesse plasticidade adaptativa, um</w:t>
      </w:r>
      <w:r>
        <w:rPr>
          <w:spacing w:val="1"/>
        </w:rPr>
        <w:t xml:space="preserve"> </w:t>
      </w:r>
      <w:r>
        <w:t>outro desafio a ser enfrentado por bromélias e anfíbios bromelígenas seria o tempo necessário para</w:t>
      </w:r>
      <w:r>
        <w:rPr>
          <w:spacing w:val="1"/>
        </w:rPr>
        <w:t xml:space="preserve"> </w:t>
      </w:r>
      <w:r>
        <w:t>alcançar essa mudança já que a maior parte das mudanças adaptativas ocorrem mais devagar do que</w:t>
      </w:r>
      <w:r>
        <w:rPr>
          <w:spacing w:val="1"/>
        </w:rPr>
        <w:t xml:space="preserve"> </w:t>
      </w:r>
      <w:r>
        <w:t>as mudanças ambientais (Donihue et al. 2020). Por fim, as condições aqui expostas são capazes de</w:t>
      </w:r>
      <w:r>
        <w:rPr>
          <w:spacing w:val="1"/>
        </w:rPr>
        <w:t xml:space="preserve"> </w:t>
      </w:r>
      <w:r>
        <w:t>afetar o fitness evolutivo por alterações fisiológicas e morfológicas (Veronez et al. 2016; Aguillón-</w:t>
      </w:r>
      <w:r>
        <w:rPr>
          <w:spacing w:val="1"/>
        </w:rPr>
        <w:t xml:space="preserve"> </w:t>
      </w:r>
      <w:r>
        <w:t>Gutiérrez e Ramírez-Bautista 2020) e assim moldam não só como uma armadilha ecológica em</w:t>
      </w:r>
      <w:r>
        <w:rPr>
          <w:spacing w:val="1"/>
        </w:rPr>
        <w:t xml:space="preserve"> </w:t>
      </w:r>
      <w:r>
        <w:rPr>
          <w:spacing w:val="-1"/>
        </w:rPr>
        <w:t>potencial mas</w:t>
      </w:r>
      <w:r>
        <w:rPr>
          <w:spacing w:val="-10"/>
        </w:rPr>
        <w:t xml:space="preserve"> </w:t>
      </w:r>
      <w:r>
        <w:rPr>
          <w:spacing w:val="-1"/>
        </w:rPr>
        <w:t>também</w:t>
      </w:r>
      <w:r>
        <w:rPr>
          <w:spacing w:val="-20"/>
        </w:rPr>
        <w:t xml:space="preserve"> </w:t>
      </w:r>
      <w:r>
        <w:rPr>
          <w:spacing w:val="-1"/>
        </w:rPr>
        <w:t>do</w:t>
      </w:r>
      <w:r>
        <w:rPr>
          <w:spacing w:val="2"/>
        </w:rPr>
        <w:t xml:space="preserve"> </w:t>
      </w:r>
      <w:r>
        <w:rPr>
          <w:spacing w:val="-1"/>
        </w:rPr>
        <w:t>tipo</w:t>
      </w:r>
      <w:r>
        <w:rPr>
          <w:spacing w:val="2"/>
        </w:rPr>
        <w:t xml:space="preserve"> </w:t>
      </w:r>
      <w:r>
        <w:rPr>
          <w:spacing w:val="-1"/>
        </w:rPr>
        <w:t>“severa”</w:t>
      </w:r>
      <w:r>
        <w:rPr>
          <w:spacing w:val="8"/>
        </w:rPr>
        <w:t xml:space="preserve"> </w:t>
      </w:r>
      <w:r>
        <w:rPr>
          <w:spacing w:val="-1"/>
        </w:rPr>
        <w:t>já</w:t>
      </w:r>
      <w:r>
        <w:rPr>
          <w:spacing w:val="-9"/>
        </w:rPr>
        <w:t xml:space="preserve"> </w:t>
      </w:r>
      <w:r>
        <w:rPr>
          <w:spacing w:val="-1"/>
        </w:rPr>
        <w:t>que</w:t>
      </w:r>
      <w:r>
        <w:rPr>
          <w:spacing w:val="-2"/>
        </w:rPr>
        <w:t xml:space="preserve"> </w:t>
      </w:r>
      <w:r>
        <w:rPr>
          <w:spacing w:val="-1"/>
        </w:rPr>
        <w:t>não</w:t>
      </w:r>
      <w:r>
        <w:rPr>
          <w:spacing w:val="2"/>
        </w:rPr>
        <w:t xml:space="preserve"> </w:t>
      </w:r>
      <w:r>
        <w:rPr>
          <w:spacing w:val="-1"/>
        </w:rPr>
        <w:t>há</w:t>
      </w:r>
      <w:r>
        <w:rPr>
          <w:spacing w:val="-9"/>
        </w:rPr>
        <w:t xml:space="preserve"> </w:t>
      </w:r>
      <w:r>
        <w:rPr>
          <w:spacing w:val="-1"/>
        </w:rPr>
        <w:t>chances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um</w:t>
      </w:r>
      <w:r>
        <w:rPr>
          <w:spacing w:val="-11"/>
        </w:rPr>
        <w:t xml:space="preserve"> </w:t>
      </w:r>
      <w:r>
        <w:rPr>
          <w:spacing w:val="-1"/>
        </w:rPr>
        <w:t>substituto</w:t>
      </w:r>
      <w:r>
        <w:rPr>
          <w:spacing w:val="4"/>
        </w:rPr>
        <w:t xml:space="preserve"> </w:t>
      </w:r>
      <w:r>
        <w:t>razoável</w:t>
      </w:r>
      <w:r>
        <w:rPr>
          <w:spacing w:val="-20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táxons</w:t>
      </w:r>
      <w:r>
        <w:rPr>
          <w:spacing w:val="-58"/>
        </w:rPr>
        <w:t xml:space="preserve"> </w:t>
      </w:r>
      <w:r>
        <w:t>estudados devido à associação exclusiva e baixa capacidade de dispersão ficando assim submetidos a</w:t>
      </w:r>
      <w:r>
        <w:rPr>
          <w:spacing w:val="-57"/>
        </w:rPr>
        <w:t xml:space="preserve"> </w:t>
      </w:r>
      <w:r>
        <w:t>efeitos deletérios que prejudicam a manutenção da biodiversidade (Schlaepfer et al. 2002; Hale e</w:t>
      </w:r>
      <w:r>
        <w:rPr>
          <w:spacing w:val="1"/>
        </w:rPr>
        <w:t xml:space="preserve"> </w:t>
      </w:r>
      <w:r>
        <w:t>Swearer</w:t>
      </w:r>
      <w:r>
        <w:rPr>
          <w:spacing w:val="4"/>
        </w:rPr>
        <w:t xml:space="preserve"> </w:t>
      </w:r>
      <w:r>
        <w:t>2016;</w:t>
      </w:r>
      <w:r>
        <w:rPr>
          <w:spacing w:val="-2"/>
        </w:rPr>
        <w:t xml:space="preserve"> </w:t>
      </w:r>
      <w:r>
        <w:t>Jayamuralli</w:t>
      </w:r>
      <w:r>
        <w:rPr>
          <w:spacing w:val="-5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t>al.</w:t>
      </w:r>
      <w:r>
        <w:rPr>
          <w:spacing w:val="10"/>
        </w:rPr>
        <w:t xml:space="preserve"> </w:t>
      </w:r>
      <w:r>
        <w:t>2021).</w:t>
      </w:r>
    </w:p>
    <w:p w:rsidR="00FD0112" w:rsidRDefault="00FD0112">
      <w:pPr>
        <w:pStyle w:val="Corpodetexto"/>
        <w:rPr>
          <w:sz w:val="26"/>
        </w:rPr>
      </w:pPr>
    </w:p>
    <w:p w:rsidR="00FD0112" w:rsidRDefault="00FD0112">
      <w:pPr>
        <w:pStyle w:val="Corpodetexto"/>
        <w:rPr>
          <w:sz w:val="26"/>
        </w:rPr>
      </w:pPr>
    </w:p>
    <w:p w:rsidR="00FD0112" w:rsidRDefault="00FD0112">
      <w:pPr>
        <w:pStyle w:val="Corpodetexto"/>
        <w:spacing w:before="9"/>
        <w:rPr>
          <w:sz w:val="33"/>
        </w:rPr>
      </w:pPr>
    </w:p>
    <w:p w:rsidR="00FD0112" w:rsidRDefault="00FC14B8">
      <w:pPr>
        <w:pStyle w:val="Ttulo1"/>
        <w:spacing w:before="1"/>
        <w:jc w:val="left"/>
        <w:rPr>
          <w:rFonts w:ascii="Times New Roman" w:hAnsi="Times New Roman"/>
        </w:rPr>
      </w:pPr>
      <w:bookmarkStart w:id="28" w:name="Conclusão"/>
      <w:bookmarkStart w:id="29" w:name="_bookmark15"/>
      <w:bookmarkEnd w:id="28"/>
      <w:bookmarkEnd w:id="29"/>
      <w:r>
        <w:rPr>
          <w:rFonts w:ascii="Times New Roman" w:hAnsi="Times New Roman"/>
        </w:rPr>
        <w:t>Conclusão</w:t>
      </w:r>
    </w:p>
    <w:p w:rsidR="00FD0112" w:rsidRDefault="00FC14B8">
      <w:pPr>
        <w:pStyle w:val="Corpodetexto"/>
        <w:spacing w:before="190" w:line="362" w:lineRule="auto"/>
        <w:ind w:left="580" w:right="130" w:firstLine="566"/>
        <w:jc w:val="both"/>
      </w:pPr>
      <w:r>
        <w:rPr>
          <w:spacing w:val="-1"/>
        </w:rPr>
        <w:t>Com os resultados obtidos aqui, iniciamos o preenchimento das lacunas de conhecimento acerca</w:t>
      </w:r>
      <w:r>
        <w:rPr>
          <w:spacing w:val="-57"/>
        </w:rPr>
        <w:t xml:space="preserve"> </w:t>
      </w:r>
      <w:r>
        <w:t xml:space="preserve">do cenário para bromélias e anfíbios expostos a emissões de metais </w:t>
      </w:r>
      <w:r>
        <w:rPr>
          <w:i/>
        </w:rPr>
        <w:t>in situ</w:t>
      </w:r>
      <w:r>
        <w:t>, principalmente provocado</w:t>
      </w:r>
      <w:r>
        <w:rPr>
          <w:spacing w:val="-57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mudanças</w:t>
      </w:r>
      <w:r>
        <w:rPr>
          <w:spacing w:val="-1"/>
        </w:rPr>
        <w:t xml:space="preserve"> </w:t>
      </w:r>
      <w:r>
        <w:t>rápidas</w:t>
      </w:r>
      <w:r>
        <w:rPr>
          <w:spacing w:val="1"/>
        </w:rPr>
        <w:t xml:space="preserve"> </w:t>
      </w:r>
      <w:r>
        <w:t>de origem</w:t>
      </w:r>
      <w:r>
        <w:rPr>
          <w:spacing w:val="-12"/>
        </w:rPr>
        <w:t xml:space="preserve"> </w:t>
      </w:r>
      <w:r>
        <w:t>antropogênica,</w:t>
      </w:r>
      <w:r>
        <w:rPr>
          <w:spacing w:val="10"/>
        </w:rPr>
        <w:t xml:space="preserve"> </w:t>
      </w:r>
      <w:r>
        <w:t>que até</w:t>
      </w:r>
      <w:r>
        <w:rPr>
          <w:spacing w:val="-4"/>
        </w:rPr>
        <w:t xml:space="preserve"> </w:t>
      </w:r>
      <w:r>
        <w:t>então</w:t>
      </w:r>
      <w:r>
        <w:rPr>
          <w:spacing w:val="6"/>
        </w:rPr>
        <w:t xml:space="preserve"> </w:t>
      </w:r>
      <w:r>
        <w:t>eram</w:t>
      </w:r>
      <w:r>
        <w:rPr>
          <w:spacing w:val="-8"/>
        </w:rPr>
        <w:t xml:space="preserve"> </w:t>
      </w:r>
      <w:r>
        <w:t>inexploradas.</w:t>
      </w:r>
    </w:p>
    <w:p w:rsidR="00FD0112" w:rsidRDefault="00FC14B8">
      <w:pPr>
        <w:pStyle w:val="Corpodetexto"/>
        <w:spacing w:before="152" w:line="360" w:lineRule="auto"/>
        <w:ind w:left="580" w:right="124" w:firstLine="566"/>
        <w:jc w:val="both"/>
      </w:pPr>
      <w:r>
        <w:t>Ainda, contribuímos para as investigações que visam reunir dados acerca de como Armadilhas</w:t>
      </w:r>
      <w:r>
        <w:rPr>
          <w:spacing w:val="1"/>
        </w:rPr>
        <w:t xml:space="preserve"> </w:t>
      </w:r>
      <w:r>
        <w:t>Ecológicas podem ocorrer e disponibilizamos a aplicação de métodos que podem nortear uma análise</w:t>
      </w:r>
      <w:r>
        <w:rPr>
          <w:spacing w:val="-57"/>
        </w:rPr>
        <w:t xml:space="preserve"> </w:t>
      </w:r>
      <w:r>
        <w:t>mais detalhada dos efeitos em laboratório com condições e exposições mais próximas do encontrado</w:t>
      </w:r>
      <w:r>
        <w:rPr>
          <w:spacing w:val="1"/>
        </w:rPr>
        <w:t xml:space="preserve"> </w:t>
      </w:r>
      <w:r>
        <w:t>na realidade e com um protocolo adequado para a amostragem em fitotelmos. Ou seja, estudos como</w:t>
      </w:r>
      <w:r>
        <w:rPr>
          <w:spacing w:val="1"/>
        </w:rPr>
        <w:t xml:space="preserve"> </w:t>
      </w:r>
      <w:r>
        <w:t>este podem contribuir não só para o conhecimento científico e para execuções mais eficazes de testes</w:t>
      </w:r>
      <w:r>
        <w:rPr>
          <w:spacing w:val="-57"/>
        </w:rPr>
        <w:t xml:space="preserve"> </w:t>
      </w:r>
      <w:r>
        <w:rPr>
          <w:spacing w:val="-1"/>
        </w:rPr>
        <w:t>acerca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respostas</w:t>
      </w:r>
      <w:r>
        <w:rPr>
          <w:spacing w:val="-9"/>
        </w:rPr>
        <w:t xml:space="preserve"> </w:t>
      </w:r>
      <w:r>
        <w:rPr>
          <w:spacing w:val="-1"/>
        </w:rPr>
        <w:t>ecológicas</w:t>
      </w:r>
      <w:r>
        <w:rPr>
          <w:spacing w:val="-4"/>
        </w:rPr>
        <w:t xml:space="preserve"> </w:t>
      </w:r>
      <w:r>
        <w:rPr>
          <w:spacing w:val="-1"/>
        </w:rPr>
        <w:t>diante</w:t>
      </w:r>
      <w:r>
        <w:rPr>
          <w:spacing w:val="2"/>
        </w:rPr>
        <w:t xml:space="preserve"> </w:t>
      </w:r>
      <w:r>
        <w:rPr>
          <w:spacing w:val="-1"/>
        </w:rPr>
        <w:t>das</w:t>
      </w:r>
      <w:r>
        <w:rPr>
          <w:spacing w:val="-5"/>
        </w:rPr>
        <w:t xml:space="preserve"> </w:t>
      </w:r>
      <w:r>
        <w:rPr>
          <w:spacing w:val="-1"/>
        </w:rPr>
        <w:t>adversidades</w:t>
      </w:r>
      <w:r>
        <w:rPr>
          <w:spacing w:val="-4"/>
        </w:rPr>
        <w:t xml:space="preserve"> </w:t>
      </w:r>
      <w:r>
        <w:rPr>
          <w:spacing w:val="-1"/>
        </w:rPr>
        <w:t>do</w:t>
      </w:r>
      <w:r>
        <w:rPr>
          <w:spacing w:val="3"/>
        </w:rPr>
        <w:t xml:space="preserve"> </w:t>
      </w:r>
      <w:r>
        <w:t>ambiente,</w:t>
      </w:r>
      <w:r>
        <w:rPr>
          <w:spacing w:val="5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também</w:t>
      </w:r>
      <w:r>
        <w:rPr>
          <w:spacing w:val="-16"/>
        </w:rPr>
        <w:t xml:space="preserve"> </w:t>
      </w:r>
      <w:r>
        <w:t>contribui</w:t>
      </w:r>
      <w:r>
        <w:rPr>
          <w:spacing w:val="-16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com</w:t>
      </w:r>
      <w:r>
        <w:rPr>
          <w:spacing w:val="-5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políticas</w:t>
      </w:r>
      <w:r>
        <w:rPr>
          <w:spacing w:val="-5"/>
        </w:rPr>
        <w:t xml:space="preserve"> </w:t>
      </w:r>
      <w:r>
        <w:t>públicas</w:t>
      </w:r>
      <w:r>
        <w:rPr>
          <w:spacing w:val="-7"/>
        </w:rPr>
        <w:t xml:space="preserve"> </w:t>
      </w:r>
      <w:r>
        <w:t>ao</w:t>
      </w:r>
      <w:r>
        <w:rPr>
          <w:spacing w:val="-9"/>
        </w:rPr>
        <w:t xml:space="preserve"> </w:t>
      </w:r>
      <w:r>
        <w:t>tornar</w:t>
      </w:r>
      <w:r>
        <w:rPr>
          <w:spacing w:val="-2"/>
        </w:rPr>
        <w:t xml:space="preserve"> </w:t>
      </w:r>
      <w:r>
        <w:t>possíveis</w:t>
      </w:r>
      <w:r>
        <w:rPr>
          <w:spacing w:val="-1"/>
        </w:rPr>
        <w:t xml:space="preserve"> </w:t>
      </w:r>
      <w:r>
        <w:t>medidas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mitigação,</w:t>
      </w:r>
      <w:r>
        <w:rPr>
          <w:spacing w:val="-2"/>
        </w:rPr>
        <w:t xml:space="preserve"> </w:t>
      </w:r>
      <w:r>
        <w:t>monitoramento,</w:t>
      </w:r>
      <w:r>
        <w:rPr>
          <w:spacing w:val="-4"/>
        </w:rPr>
        <w:t xml:space="preserve"> </w:t>
      </w:r>
      <w:r>
        <w:t>manejo</w:t>
      </w:r>
      <w:r>
        <w:rPr>
          <w:spacing w:val="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conservação</w:t>
      </w:r>
      <w:r>
        <w:rPr>
          <w:spacing w:val="-58"/>
        </w:rPr>
        <w:t xml:space="preserve"> </w:t>
      </w:r>
      <w:r>
        <w:rPr>
          <w:spacing w:val="-1"/>
        </w:rPr>
        <w:t>mais</w:t>
      </w:r>
      <w:r>
        <w:t xml:space="preserve"> </w:t>
      </w:r>
      <w:r>
        <w:rPr>
          <w:spacing w:val="-1"/>
        </w:rPr>
        <w:t>eficazes</w:t>
      </w:r>
      <w:r>
        <w:rPr>
          <w:spacing w:val="1"/>
        </w:rPr>
        <w:t xml:space="preserve"> </w:t>
      </w:r>
      <w:r>
        <w:rPr>
          <w:spacing w:val="-1"/>
        </w:rPr>
        <w:t>diante</w:t>
      </w:r>
      <w:r>
        <w:rPr>
          <w:spacing w:val="1"/>
        </w:rPr>
        <w:t xml:space="preserve"> </w:t>
      </w:r>
      <w:r>
        <w:rPr>
          <w:spacing w:val="-1"/>
        </w:rPr>
        <w:t>dos</w:t>
      </w:r>
      <w:r>
        <w:rPr>
          <w:spacing w:val="1"/>
        </w:rPr>
        <w:t xml:space="preserve"> </w:t>
      </w:r>
      <w:r>
        <w:rPr>
          <w:spacing w:val="-1"/>
        </w:rPr>
        <w:t>impactos</w:t>
      </w:r>
      <w:r>
        <w:rPr>
          <w:spacing w:val="1"/>
        </w:rPr>
        <w:t xml:space="preserve"> </w:t>
      </w:r>
      <w:r>
        <w:rPr>
          <w:spacing w:val="-1"/>
        </w:rPr>
        <w:t>da</w:t>
      </w:r>
      <w:r>
        <w:rPr>
          <w:spacing w:val="1"/>
        </w:rPr>
        <w:t xml:space="preserve"> </w:t>
      </w:r>
      <w:r>
        <w:rPr>
          <w:spacing w:val="-1"/>
        </w:rPr>
        <w:t>degradação</w:t>
      </w:r>
      <w:r>
        <w:rPr>
          <w:spacing w:val="13"/>
        </w:rPr>
        <w:t xml:space="preserve"> </w:t>
      </w:r>
      <w:r>
        <w:rPr>
          <w:spacing w:val="-1"/>
        </w:rPr>
        <w:t>ambiental</w:t>
      </w:r>
      <w:r>
        <w:rPr>
          <w:spacing w:val="-15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diversos</w:t>
      </w:r>
      <w:r>
        <w:rPr>
          <w:spacing w:val="3"/>
        </w:rPr>
        <w:t xml:space="preserve"> </w:t>
      </w:r>
      <w:r>
        <w:t>seres</w:t>
      </w:r>
      <w:r>
        <w:rPr>
          <w:spacing w:val="5"/>
        </w:rPr>
        <w:t xml:space="preserve"> </w:t>
      </w:r>
      <w:r>
        <w:t>vivos.</w:t>
      </w:r>
    </w:p>
    <w:p w:rsidR="00FD0112" w:rsidRDefault="00FD0112">
      <w:pPr>
        <w:spacing w:line="360" w:lineRule="auto"/>
        <w:jc w:val="both"/>
        <w:sectPr w:rsidR="00FD0112">
          <w:pgSz w:w="11910" w:h="16840"/>
          <w:pgMar w:top="1320" w:right="940" w:bottom="280" w:left="500" w:header="720" w:footer="720" w:gutter="0"/>
          <w:cols w:space="720"/>
        </w:sectPr>
      </w:pPr>
    </w:p>
    <w:p w:rsidR="00FD0112" w:rsidRDefault="00FD0112">
      <w:pPr>
        <w:pStyle w:val="Corpodetexto"/>
        <w:spacing w:before="7"/>
        <w:rPr>
          <w:sz w:val="23"/>
        </w:rPr>
      </w:pPr>
    </w:p>
    <w:p w:rsidR="00FD0112" w:rsidRDefault="00FC14B8">
      <w:pPr>
        <w:pStyle w:val="Corpodetexto"/>
        <w:spacing w:before="86" w:line="357" w:lineRule="auto"/>
        <w:ind w:left="580" w:right="128" w:firstLine="566"/>
        <w:jc w:val="both"/>
      </w:pPr>
      <w:r>
        <w:rPr>
          <w:b/>
          <w:sz w:val="28"/>
        </w:rPr>
        <w:t xml:space="preserve">Agradecimentos </w:t>
      </w:r>
      <w:r>
        <w:t>Agradeço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Bromeligenous,</w:t>
      </w:r>
      <w:r>
        <w:rPr>
          <w:spacing w:val="1"/>
        </w:rPr>
        <w:t xml:space="preserve"> </w:t>
      </w:r>
      <w:r>
        <w:t>Rufford Foundation e ao</w:t>
      </w:r>
      <w:r>
        <w:rPr>
          <w:spacing w:val="1"/>
        </w:rPr>
        <w:t xml:space="preserve"> </w:t>
      </w:r>
      <w:r>
        <w:t>David</w:t>
      </w:r>
      <w:r>
        <w:rPr>
          <w:spacing w:val="1"/>
        </w:rPr>
        <w:t xml:space="preserve"> </w:t>
      </w:r>
      <w:r>
        <w:rPr>
          <w:spacing w:val="-1"/>
        </w:rPr>
        <w:t>Rockefeller</w:t>
      </w:r>
      <w:r>
        <w:rPr>
          <w:spacing w:val="-5"/>
        </w:rPr>
        <w:t xml:space="preserve"> </w:t>
      </w:r>
      <w:r>
        <w:rPr>
          <w:spacing w:val="-1"/>
        </w:rPr>
        <w:t xml:space="preserve">Center </w:t>
      </w:r>
      <w:r>
        <w:t>for</w:t>
      </w:r>
      <w:r>
        <w:rPr>
          <w:spacing w:val="-10"/>
        </w:rPr>
        <w:t xml:space="preserve"> </w:t>
      </w:r>
      <w:r>
        <w:t>Latin</w:t>
      </w:r>
      <w:r>
        <w:rPr>
          <w:spacing w:val="-12"/>
        </w:rPr>
        <w:t xml:space="preserve"> </w:t>
      </w:r>
      <w:r>
        <w:t>American</w:t>
      </w:r>
      <w:r>
        <w:rPr>
          <w:spacing w:val="-14"/>
        </w:rPr>
        <w:t xml:space="preserve"> </w:t>
      </w:r>
      <w:r>
        <w:t>Studies</w:t>
      </w:r>
      <w:r>
        <w:rPr>
          <w:spacing w:val="-13"/>
        </w:rPr>
        <w:t xml:space="preserve"> </w:t>
      </w:r>
      <w:r>
        <w:t>pelos</w:t>
      </w:r>
      <w:r>
        <w:rPr>
          <w:spacing w:val="-13"/>
        </w:rPr>
        <w:t xml:space="preserve"> </w:t>
      </w:r>
      <w:r>
        <w:t>suportes</w:t>
      </w:r>
      <w:r>
        <w:rPr>
          <w:spacing w:val="-13"/>
        </w:rPr>
        <w:t xml:space="preserve"> </w:t>
      </w:r>
      <w:r>
        <w:t>financeiros.</w:t>
      </w:r>
      <w:r>
        <w:rPr>
          <w:spacing w:val="-4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Laboratório</w:t>
      </w:r>
      <w:r>
        <w:rPr>
          <w:spacing w:val="-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Pesquisa</w:t>
      </w:r>
      <w:r>
        <w:rPr>
          <w:spacing w:val="-57"/>
        </w:rPr>
        <w:t xml:space="preserve"> </w:t>
      </w:r>
      <w:r>
        <w:rPr>
          <w:spacing w:val="-1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Desenvolvimento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Metodologias</w:t>
      </w:r>
      <w:r>
        <w:rPr>
          <w:spacing w:val="-8"/>
        </w:rPr>
        <w:t xml:space="preserve"> </w:t>
      </w:r>
      <w:r>
        <w:rPr>
          <w:spacing w:val="-1"/>
        </w:rPr>
        <w:t>para</w:t>
      </w:r>
      <w:r>
        <w:rPr>
          <w:spacing w:val="-4"/>
        </w:rPr>
        <w:t xml:space="preserve"> </w:t>
      </w:r>
      <w:r>
        <w:rPr>
          <w:spacing w:val="-1"/>
        </w:rPr>
        <w:t>Análise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Petróleos</w:t>
      </w:r>
      <w:r>
        <w:rPr>
          <w:spacing w:val="-9"/>
        </w:rPr>
        <w:t xml:space="preserve"> </w:t>
      </w:r>
      <w:r>
        <w:t>(LabPetro)</w:t>
      </w:r>
      <w:r>
        <w:rPr>
          <w:spacing w:val="-3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Universidade</w:t>
      </w:r>
      <w:r>
        <w:rPr>
          <w:spacing w:val="3"/>
        </w:rPr>
        <w:t xml:space="preserve"> </w:t>
      </w:r>
      <w:r>
        <w:t>Federal</w:t>
      </w:r>
      <w:r>
        <w:rPr>
          <w:spacing w:val="-16"/>
        </w:rPr>
        <w:t xml:space="preserve"> </w:t>
      </w:r>
      <w:r>
        <w:t>do</w:t>
      </w:r>
      <w:r>
        <w:rPr>
          <w:spacing w:val="-58"/>
        </w:rPr>
        <w:t xml:space="preserve"> </w:t>
      </w:r>
      <w:r>
        <w:t>Espírito Santo (UFES) pelas análises das amostras coletadas. A Coordenação de Aperfeiçoamento de</w:t>
      </w:r>
      <w:r>
        <w:rPr>
          <w:spacing w:val="-57"/>
        </w:rPr>
        <w:t xml:space="preserve"> </w:t>
      </w:r>
      <w:r>
        <w:rPr>
          <w:spacing w:val="-1"/>
        </w:rPr>
        <w:t>Pessoal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Nível</w:t>
      </w:r>
      <w:r>
        <w:rPr>
          <w:spacing w:val="-6"/>
        </w:rPr>
        <w:t xml:space="preserve"> </w:t>
      </w:r>
      <w:r>
        <w:rPr>
          <w:spacing w:val="-1"/>
        </w:rPr>
        <w:t>Superior</w:t>
      </w:r>
      <w:r>
        <w:rPr>
          <w:spacing w:val="10"/>
        </w:rPr>
        <w:t xml:space="preserve"> </w:t>
      </w:r>
      <w:r>
        <w:rPr>
          <w:spacing w:val="-1"/>
        </w:rPr>
        <w:t>-</w:t>
      </w:r>
      <w:r>
        <w:rPr>
          <w:spacing w:val="4"/>
        </w:rPr>
        <w:t xml:space="preserve"> </w:t>
      </w:r>
      <w:r>
        <w:rPr>
          <w:spacing w:val="-1"/>
        </w:rPr>
        <w:t>Brasil</w:t>
      </w:r>
      <w:r>
        <w:rPr>
          <w:spacing w:val="-16"/>
        </w:rPr>
        <w:t xml:space="preserve"> </w:t>
      </w:r>
      <w:r>
        <w:rPr>
          <w:spacing w:val="-1"/>
        </w:rPr>
        <w:t>(CAPES;</w:t>
      </w:r>
      <w:r>
        <w:rPr>
          <w:spacing w:val="-6"/>
        </w:rPr>
        <w:t xml:space="preserve"> </w:t>
      </w:r>
      <w:r>
        <w:t>Código</w:t>
      </w:r>
      <w:r>
        <w:rPr>
          <w:spacing w:val="2"/>
        </w:rPr>
        <w:t xml:space="preserve"> </w:t>
      </w:r>
      <w:r>
        <w:t>Financiamento:</w:t>
      </w:r>
      <w:r>
        <w:rPr>
          <w:spacing w:val="5"/>
        </w:rPr>
        <w:t xml:space="preserve"> </w:t>
      </w:r>
      <w:r>
        <w:t>001)</w:t>
      </w:r>
      <w:r>
        <w:rPr>
          <w:spacing w:val="-1"/>
        </w:rPr>
        <w:t xml:space="preserve"> </w:t>
      </w:r>
      <w:r>
        <w:t>pela</w:t>
      </w:r>
      <w:r>
        <w:rPr>
          <w:spacing w:val="6"/>
        </w:rPr>
        <w:t xml:space="preserve"> </w:t>
      </w:r>
      <w:r>
        <w:t>bolsa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estudo.</w:t>
      </w:r>
    </w:p>
    <w:p w:rsidR="00FD0112" w:rsidRDefault="00FD0112">
      <w:pPr>
        <w:pStyle w:val="Corpodetexto"/>
        <w:rPr>
          <w:sz w:val="26"/>
        </w:rPr>
      </w:pPr>
    </w:p>
    <w:p w:rsidR="00FD0112" w:rsidRDefault="00FD0112">
      <w:pPr>
        <w:pStyle w:val="Corpodetexto"/>
        <w:rPr>
          <w:sz w:val="26"/>
        </w:rPr>
      </w:pPr>
    </w:p>
    <w:p w:rsidR="00FD0112" w:rsidRDefault="00FD0112">
      <w:pPr>
        <w:pStyle w:val="Corpodetexto"/>
        <w:spacing w:before="3"/>
        <w:rPr>
          <w:sz w:val="34"/>
        </w:rPr>
      </w:pPr>
    </w:p>
    <w:p w:rsidR="00FD0112" w:rsidRPr="000C2C77" w:rsidRDefault="00FC14B8">
      <w:pPr>
        <w:pStyle w:val="Ttulo1"/>
        <w:jc w:val="left"/>
        <w:rPr>
          <w:rFonts w:ascii="Times New Roman" w:hAnsi="Times New Roman"/>
          <w:lang w:val="en-US"/>
        </w:rPr>
      </w:pPr>
      <w:bookmarkStart w:id="30" w:name="Referências"/>
      <w:bookmarkStart w:id="31" w:name="_bookmark16"/>
      <w:bookmarkEnd w:id="30"/>
      <w:bookmarkEnd w:id="31"/>
      <w:r w:rsidRPr="000C2C77">
        <w:rPr>
          <w:rFonts w:ascii="Times New Roman" w:hAnsi="Times New Roman"/>
          <w:lang w:val="en-US"/>
        </w:rPr>
        <w:t>Referências</w:t>
      </w:r>
    </w:p>
    <w:p w:rsidR="00FD0112" w:rsidRPr="000C2C77" w:rsidRDefault="00FC14B8">
      <w:pPr>
        <w:pStyle w:val="Corpodetexto"/>
        <w:spacing w:before="191"/>
        <w:ind w:left="100"/>
        <w:jc w:val="both"/>
        <w:rPr>
          <w:lang w:val="en-US"/>
        </w:rPr>
      </w:pPr>
      <w:r w:rsidRPr="000C2C77">
        <w:rPr>
          <w:lang w:val="en-US"/>
        </w:rPr>
        <w:t>Aguíllon-Gutiérrez</w:t>
      </w:r>
      <w:r w:rsidRPr="000C2C77">
        <w:rPr>
          <w:spacing w:val="51"/>
          <w:lang w:val="en-US"/>
        </w:rPr>
        <w:t xml:space="preserve"> </w:t>
      </w:r>
      <w:r w:rsidRPr="000C2C77">
        <w:rPr>
          <w:lang w:val="en-US"/>
        </w:rPr>
        <w:t>DR,</w:t>
      </w:r>
      <w:r w:rsidRPr="000C2C77">
        <w:rPr>
          <w:spacing w:val="59"/>
          <w:lang w:val="en-US"/>
        </w:rPr>
        <w:t xml:space="preserve"> </w:t>
      </w:r>
      <w:r w:rsidRPr="000C2C77">
        <w:rPr>
          <w:lang w:val="en-US"/>
        </w:rPr>
        <w:t>Ramírez-Bautista</w:t>
      </w:r>
      <w:r w:rsidRPr="000C2C77">
        <w:rPr>
          <w:spacing w:val="52"/>
          <w:lang w:val="en-US"/>
        </w:rPr>
        <w:t xml:space="preserve"> </w:t>
      </w:r>
      <w:r w:rsidRPr="000C2C77">
        <w:rPr>
          <w:lang w:val="en-US"/>
        </w:rPr>
        <w:t>A</w:t>
      </w:r>
      <w:r w:rsidRPr="000C2C77">
        <w:rPr>
          <w:spacing w:val="46"/>
          <w:lang w:val="en-US"/>
        </w:rPr>
        <w:t xml:space="preserve"> </w:t>
      </w:r>
      <w:r w:rsidRPr="000C2C77">
        <w:rPr>
          <w:lang w:val="en-US"/>
        </w:rPr>
        <w:t>(2020)</w:t>
      </w:r>
      <w:r w:rsidRPr="000C2C77">
        <w:rPr>
          <w:spacing w:val="59"/>
          <w:lang w:val="en-US"/>
        </w:rPr>
        <w:t xml:space="preserve"> </w:t>
      </w:r>
      <w:r w:rsidRPr="000C2C77">
        <w:rPr>
          <w:lang w:val="en-US"/>
        </w:rPr>
        <w:t>Heavy</w:t>
      </w:r>
      <w:r w:rsidRPr="000C2C77">
        <w:rPr>
          <w:spacing w:val="43"/>
          <w:lang w:val="en-US"/>
        </w:rPr>
        <w:t xml:space="preserve"> </w:t>
      </w:r>
      <w:r w:rsidRPr="000C2C77">
        <w:rPr>
          <w:lang w:val="en-US"/>
        </w:rPr>
        <w:t>metals  in</w:t>
      </w:r>
      <w:r w:rsidRPr="000C2C77">
        <w:rPr>
          <w:spacing w:val="47"/>
          <w:lang w:val="en-US"/>
        </w:rPr>
        <w:t xml:space="preserve"> </w:t>
      </w:r>
      <w:r w:rsidRPr="000C2C77">
        <w:rPr>
          <w:lang w:val="en-US"/>
        </w:rPr>
        <w:t>water,</w:t>
      </w:r>
      <w:r w:rsidRPr="000C2C77">
        <w:rPr>
          <w:spacing w:val="55"/>
          <w:lang w:val="en-US"/>
        </w:rPr>
        <w:t xml:space="preserve"> </w:t>
      </w:r>
      <w:r w:rsidRPr="000C2C77">
        <w:rPr>
          <w:lang w:val="en-US"/>
        </w:rPr>
        <w:t>sediment</w:t>
      </w:r>
      <w:r w:rsidRPr="000C2C77">
        <w:rPr>
          <w:spacing w:val="6"/>
          <w:lang w:val="en-US"/>
        </w:rPr>
        <w:t xml:space="preserve"> </w:t>
      </w:r>
      <w:r w:rsidRPr="000C2C77">
        <w:rPr>
          <w:lang w:val="en-US"/>
        </w:rPr>
        <w:t>and</w:t>
      </w:r>
      <w:r w:rsidRPr="000C2C77">
        <w:rPr>
          <w:spacing w:val="52"/>
          <w:lang w:val="en-US"/>
        </w:rPr>
        <w:t xml:space="preserve"> </w:t>
      </w:r>
      <w:r w:rsidRPr="000C2C77">
        <w:rPr>
          <w:lang w:val="en-US"/>
        </w:rPr>
        <w:t>tissues</w:t>
      </w:r>
      <w:r w:rsidRPr="000C2C77">
        <w:rPr>
          <w:spacing w:val="51"/>
          <w:lang w:val="en-US"/>
        </w:rPr>
        <w:t xml:space="preserve"> </w:t>
      </w:r>
      <w:r w:rsidRPr="000C2C77">
        <w:rPr>
          <w:lang w:val="en-US"/>
        </w:rPr>
        <w:t>of</w:t>
      </w:r>
    </w:p>
    <w:p w:rsidR="00FD0112" w:rsidRPr="000C2C77" w:rsidRDefault="00FC14B8">
      <w:pPr>
        <w:spacing w:before="137"/>
        <w:ind w:left="580"/>
        <w:jc w:val="both"/>
        <w:rPr>
          <w:sz w:val="24"/>
          <w:lang w:val="en-US"/>
        </w:rPr>
      </w:pPr>
      <w:r w:rsidRPr="000C2C77">
        <w:rPr>
          <w:i/>
          <w:sz w:val="24"/>
          <w:lang w:val="en-US"/>
        </w:rPr>
        <w:t>Dryophytes</w:t>
      </w:r>
      <w:r w:rsidRPr="000C2C77">
        <w:rPr>
          <w:i/>
          <w:spacing w:val="-7"/>
          <w:sz w:val="24"/>
          <w:lang w:val="en-US"/>
        </w:rPr>
        <w:t xml:space="preserve"> </w:t>
      </w:r>
      <w:r w:rsidRPr="000C2C77">
        <w:rPr>
          <w:i/>
          <w:sz w:val="24"/>
          <w:lang w:val="en-US"/>
        </w:rPr>
        <w:t>plicatus</w:t>
      </w:r>
      <w:r w:rsidRPr="000C2C77">
        <w:rPr>
          <w:i/>
          <w:spacing w:val="-1"/>
          <w:sz w:val="24"/>
          <w:lang w:val="en-US"/>
        </w:rPr>
        <w:t xml:space="preserve"> </w:t>
      </w:r>
      <w:r w:rsidRPr="000C2C77">
        <w:rPr>
          <w:sz w:val="24"/>
          <w:lang w:val="en-US"/>
        </w:rPr>
        <w:t>(Anura:</w:t>
      </w:r>
      <w:r w:rsidRPr="000C2C77">
        <w:rPr>
          <w:spacing w:val="1"/>
          <w:sz w:val="24"/>
          <w:lang w:val="en-US"/>
        </w:rPr>
        <w:t xml:space="preserve"> </w:t>
      </w:r>
      <w:r w:rsidRPr="000C2C77">
        <w:rPr>
          <w:sz w:val="24"/>
          <w:lang w:val="en-US"/>
        </w:rPr>
        <w:t>Hylidae).</w:t>
      </w:r>
      <w:r w:rsidRPr="000C2C77">
        <w:rPr>
          <w:spacing w:val="4"/>
          <w:sz w:val="24"/>
          <w:lang w:val="en-US"/>
        </w:rPr>
        <w:t xml:space="preserve"> </w:t>
      </w:r>
      <w:r w:rsidRPr="000C2C77">
        <w:rPr>
          <w:sz w:val="24"/>
          <w:lang w:val="en-US"/>
        </w:rPr>
        <w:t>Sylwan</w:t>
      </w:r>
      <w:r w:rsidRPr="000C2C77">
        <w:rPr>
          <w:spacing w:val="-9"/>
          <w:sz w:val="24"/>
          <w:lang w:val="en-US"/>
        </w:rPr>
        <w:t xml:space="preserve"> </w:t>
      </w:r>
      <w:r w:rsidRPr="000C2C77">
        <w:rPr>
          <w:sz w:val="24"/>
          <w:lang w:val="en-US"/>
        </w:rPr>
        <w:t>164:1–11.</w:t>
      </w:r>
    </w:p>
    <w:p w:rsidR="00FD0112" w:rsidRPr="000C2C77" w:rsidRDefault="00FD0112">
      <w:pPr>
        <w:pStyle w:val="Corpodetexto"/>
        <w:spacing w:before="5"/>
        <w:rPr>
          <w:sz w:val="29"/>
          <w:lang w:val="en-US"/>
        </w:rPr>
      </w:pPr>
    </w:p>
    <w:p w:rsidR="00FD0112" w:rsidRPr="000C2C77" w:rsidRDefault="00FC14B8">
      <w:pPr>
        <w:pStyle w:val="Corpodetexto"/>
        <w:spacing w:line="360" w:lineRule="auto"/>
        <w:ind w:left="580" w:right="141" w:hanging="480"/>
        <w:jc w:val="both"/>
        <w:rPr>
          <w:lang w:val="en-US"/>
        </w:rPr>
      </w:pPr>
      <w:r w:rsidRPr="000C2C77">
        <w:rPr>
          <w:lang w:val="en-US"/>
        </w:rPr>
        <w:t xml:space="preserve">Alves ES, Moura BB, Domingos M (2008) Structural analysis of </w:t>
      </w:r>
      <w:r w:rsidRPr="000C2C77">
        <w:rPr>
          <w:i/>
          <w:lang w:val="en-US"/>
        </w:rPr>
        <w:t xml:space="preserve">Tillandsia usneoides </w:t>
      </w:r>
      <w:r w:rsidRPr="000C2C77">
        <w:rPr>
          <w:lang w:val="en-US"/>
        </w:rPr>
        <w:t>L. exposed to air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pollutants</w:t>
      </w:r>
      <w:r w:rsidRPr="000C2C77">
        <w:rPr>
          <w:spacing w:val="5"/>
          <w:lang w:val="en-US"/>
        </w:rPr>
        <w:t xml:space="preserve"> </w:t>
      </w:r>
      <w:r w:rsidRPr="000C2C77">
        <w:rPr>
          <w:lang w:val="en-US"/>
        </w:rPr>
        <w:t>in</w:t>
      </w:r>
      <w:r w:rsidRPr="000C2C77">
        <w:rPr>
          <w:spacing w:val="-9"/>
          <w:lang w:val="en-US"/>
        </w:rPr>
        <w:t xml:space="preserve"> </w:t>
      </w:r>
      <w:r w:rsidRPr="000C2C77">
        <w:rPr>
          <w:lang w:val="en-US"/>
        </w:rPr>
        <w:t>São</w:t>
      </w:r>
      <w:r w:rsidRPr="000C2C77">
        <w:rPr>
          <w:spacing w:val="6"/>
          <w:lang w:val="en-US"/>
        </w:rPr>
        <w:t xml:space="preserve"> </w:t>
      </w:r>
      <w:r w:rsidRPr="000C2C77">
        <w:rPr>
          <w:lang w:val="en-US"/>
        </w:rPr>
        <w:t>Paulo</w:t>
      </w:r>
      <w:r w:rsidRPr="000C2C77">
        <w:rPr>
          <w:spacing w:val="11"/>
          <w:lang w:val="en-US"/>
        </w:rPr>
        <w:t xml:space="preserve"> </w:t>
      </w:r>
      <w:r w:rsidRPr="000C2C77">
        <w:rPr>
          <w:lang w:val="en-US"/>
        </w:rPr>
        <w:t>City</w:t>
      </w:r>
      <w:r w:rsidRPr="000C2C77">
        <w:rPr>
          <w:spacing w:val="-12"/>
          <w:lang w:val="en-US"/>
        </w:rPr>
        <w:t xml:space="preserve"> </w:t>
      </w:r>
      <w:r w:rsidRPr="000C2C77">
        <w:rPr>
          <w:lang w:val="en-US"/>
        </w:rPr>
        <w:t>-</w:t>
      </w:r>
      <w:r w:rsidRPr="000C2C77">
        <w:rPr>
          <w:spacing w:val="7"/>
          <w:lang w:val="en-US"/>
        </w:rPr>
        <w:t xml:space="preserve"> </w:t>
      </w:r>
      <w:r w:rsidRPr="000C2C77">
        <w:rPr>
          <w:lang w:val="en-US"/>
        </w:rPr>
        <w:t>Brazil.</w:t>
      </w:r>
      <w:r w:rsidRPr="000C2C77">
        <w:rPr>
          <w:spacing w:val="19"/>
          <w:lang w:val="en-US"/>
        </w:rPr>
        <w:t xml:space="preserve"> </w:t>
      </w:r>
      <w:r w:rsidRPr="000C2C77">
        <w:rPr>
          <w:lang w:val="en-US"/>
        </w:rPr>
        <w:t>Water</w:t>
      </w:r>
      <w:r w:rsidRPr="000C2C77">
        <w:rPr>
          <w:spacing w:val="3"/>
          <w:lang w:val="en-US"/>
        </w:rPr>
        <w:t xml:space="preserve"> </w:t>
      </w:r>
      <w:r w:rsidRPr="000C2C77">
        <w:rPr>
          <w:lang w:val="en-US"/>
        </w:rPr>
        <w:t>Air</w:t>
      </w:r>
      <w:r w:rsidRPr="000C2C77">
        <w:rPr>
          <w:spacing w:val="3"/>
          <w:lang w:val="en-US"/>
        </w:rPr>
        <w:t xml:space="preserve"> </w:t>
      </w:r>
      <w:r w:rsidRPr="000C2C77">
        <w:rPr>
          <w:lang w:val="en-US"/>
        </w:rPr>
        <w:t>Soil</w:t>
      </w:r>
      <w:r w:rsidRPr="000C2C77">
        <w:rPr>
          <w:spacing w:val="-12"/>
          <w:lang w:val="en-US"/>
        </w:rPr>
        <w:t xml:space="preserve"> </w:t>
      </w:r>
      <w:r w:rsidRPr="000C2C77">
        <w:rPr>
          <w:lang w:val="en-US"/>
        </w:rPr>
        <w:t>Pollut</w:t>
      </w:r>
      <w:r w:rsidRPr="000C2C77">
        <w:rPr>
          <w:spacing w:val="12"/>
          <w:lang w:val="en-US"/>
        </w:rPr>
        <w:t xml:space="preserve"> </w:t>
      </w:r>
      <w:r w:rsidRPr="000C2C77">
        <w:rPr>
          <w:lang w:val="en-US"/>
        </w:rPr>
        <w:t>189:61–68.</w:t>
      </w:r>
    </w:p>
    <w:p w:rsidR="00FD0112" w:rsidRPr="000C2C77" w:rsidRDefault="00FC14B8">
      <w:pPr>
        <w:pStyle w:val="Corpodetexto"/>
        <w:spacing w:before="200" w:line="360" w:lineRule="auto"/>
        <w:ind w:left="580" w:right="131" w:hanging="480"/>
        <w:jc w:val="both"/>
        <w:rPr>
          <w:lang w:val="en-US"/>
        </w:rPr>
      </w:pPr>
      <w:r w:rsidRPr="000C2C77">
        <w:rPr>
          <w:spacing w:val="-2"/>
          <w:lang w:val="en-US"/>
        </w:rPr>
        <w:t>Azevedo</w:t>
      </w:r>
      <w:r w:rsidRPr="000C2C77">
        <w:rPr>
          <w:spacing w:val="2"/>
          <w:lang w:val="en-US"/>
        </w:rPr>
        <w:t xml:space="preserve"> </w:t>
      </w:r>
      <w:r w:rsidRPr="000C2C77">
        <w:rPr>
          <w:spacing w:val="-2"/>
          <w:lang w:val="en-US"/>
        </w:rPr>
        <w:t>JAM,</w:t>
      </w:r>
      <w:r w:rsidRPr="000C2C77">
        <w:rPr>
          <w:lang w:val="en-US"/>
        </w:rPr>
        <w:t xml:space="preserve"> </w:t>
      </w:r>
      <w:r w:rsidRPr="000C2C77">
        <w:rPr>
          <w:spacing w:val="-2"/>
          <w:lang w:val="en-US"/>
        </w:rPr>
        <w:t>Barros</w:t>
      </w:r>
      <w:r w:rsidRPr="000C2C77">
        <w:rPr>
          <w:spacing w:val="-13"/>
          <w:lang w:val="en-US"/>
        </w:rPr>
        <w:t xml:space="preserve"> </w:t>
      </w:r>
      <w:r w:rsidRPr="000C2C77">
        <w:rPr>
          <w:spacing w:val="-2"/>
          <w:lang w:val="en-US"/>
        </w:rPr>
        <w:t>AB,</w:t>
      </w:r>
      <w:r w:rsidRPr="000C2C77">
        <w:rPr>
          <w:lang w:val="en-US"/>
        </w:rPr>
        <w:t xml:space="preserve"> </w:t>
      </w:r>
      <w:r w:rsidRPr="000C2C77">
        <w:rPr>
          <w:spacing w:val="-2"/>
          <w:lang w:val="en-US"/>
        </w:rPr>
        <w:t>Miranda</w:t>
      </w:r>
      <w:r w:rsidRPr="000C2C77">
        <w:rPr>
          <w:spacing w:val="-8"/>
          <w:lang w:val="en-US"/>
        </w:rPr>
        <w:t xml:space="preserve"> </w:t>
      </w:r>
      <w:r w:rsidRPr="000C2C77">
        <w:rPr>
          <w:spacing w:val="-2"/>
          <w:lang w:val="en-US"/>
        </w:rPr>
        <w:t>PRB,</w:t>
      </w:r>
      <w:r w:rsidRPr="000C2C77">
        <w:rPr>
          <w:spacing w:val="1"/>
          <w:lang w:val="en-US"/>
        </w:rPr>
        <w:t xml:space="preserve"> </w:t>
      </w:r>
      <w:r w:rsidRPr="000C2C77">
        <w:rPr>
          <w:spacing w:val="-2"/>
          <w:lang w:val="en-US"/>
        </w:rPr>
        <w:t>Costa</w:t>
      </w:r>
      <w:r w:rsidRPr="000C2C77">
        <w:rPr>
          <w:spacing w:val="-8"/>
          <w:lang w:val="en-US"/>
        </w:rPr>
        <w:t xml:space="preserve"> </w:t>
      </w:r>
      <w:r w:rsidRPr="000C2C77">
        <w:rPr>
          <w:spacing w:val="-2"/>
          <w:lang w:val="en-US"/>
        </w:rPr>
        <w:t>JG,</w:t>
      </w:r>
      <w:r w:rsidRPr="000C2C77">
        <w:rPr>
          <w:spacing w:val="1"/>
          <w:lang w:val="en-US"/>
        </w:rPr>
        <w:t xml:space="preserve"> </w:t>
      </w:r>
      <w:r w:rsidRPr="000C2C77">
        <w:rPr>
          <w:spacing w:val="-2"/>
          <w:lang w:val="en-US"/>
        </w:rPr>
        <w:t>Nascimento</w:t>
      </w:r>
      <w:r w:rsidRPr="000C2C77">
        <w:rPr>
          <w:spacing w:val="3"/>
          <w:lang w:val="en-US"/>
        </w:rPr>
        <w:t xml:space="preserve"> </w:t>
      </w:r>
      <w:r w:rsidRPr="000C2C77">
        <w:rPr>
          <w:spacing w:val="-1"/>
          <w:lang w:val="en-US"/>
        </w:rPr>
        <w:t>VX</w:t>
      </w:r>
      <w:r w:rsidRPr="000C2C77">
        <w:rPr>
          <w:spacing w:val="-18"/>
          <w:lang w:val="en-US"/>
        </w:rPr>
        <w:t xml:space="preserve"> </w:t>
      </w:r>
      <w:r w:rsidRPr="000C2C77">
        <w:rPr>
          <w:spacing w:val="-1"/>
          <w:lang w:val="en-US"/>
        </w:rPr>
        <w:t>(2019)</w:t>
      </w:r>
      <w:r w:rsidRPr="000C2C77">
        <w:rPr>
          <w:spacing w:val="-4"/>
          <w:lang w:val="en-US"/>
        </w:rPr>
        <w:t xml:space="preserve"> </w:t>
      </w:r>
      <w:r w:rsidRPr="000C2C77">
        <w:rPr>
          <w:spacing w:val="-1"/>
          <w:lang w:val="en-US"/>
        </w:rPr>
        <w:t>Biomonitoring</w:t>
      </w:r>
      <w:r w:rsidRPr="000C2C77">
        <w:rPr>
          <w:spacing w:val="-6"/>
          <w:lang w:val="en-US"/>
        </w:rPr>
        <w:t xml:space="preserve"> </w:t>
      </w:r>
      <w:r w:rsidRPr="000C2C77">
        <w:rPr>
          <w:spacing w:val="-1"/>
          <w:lang w:val="en-US"/>
        </w:rPr>
        <w:t>of</w:t>
      </w:r>
      <w:r w:rsidRPr="000C2C77">
        <w:rPr>
          <w:spacing w:val="-16"/>
          <w:lang w:val="en-US"/>
        </w:rPr>
        <w:t xml:space="preserve"> </w:t>
      </w:r>
      <w:r w:rsidRPr="000C2C77">
        <w:rPr>
          <w:spacing w:val="-1"/>
          <w:lang w:val="en-US"/>
        </w:rPr>
        <w:t>heavy</w:t>
      </w:r>
      <w:r w:rsidRPr="000C2C77">
        <w:rPr>
          <w:spacing w:val="-15"/>
          <w:lang w:val="en-US"/>
        </w:rPr>
        <w:t xml:space="preserve"> </w:t>
      </w:r>
      <w:r w:rsidRPr="000C2C77">
        <w:rPr>
          <w:spacing w:val="-1"/>
          <w:lang w:val="en-US"/>
        </w:rPr>
        <w:t>metals</w:t>
      </w:r>
      <w:r w:rsidRPr="000C2C77">
        <w:rPr>
          <w:spacing w:val="-58"/>
          <w:lang w:val="en-US"/>
        </w:rPr>
        <w:t xml:space="preserve"> </w:t>
      </w:r>
      <w:r w:rsidRPr="000C2C77">
        <w:rPr>
          <w:spacing w:val="-1"/>
          <w:lang w:val="en-US"/>
        </w:rPr>
        <w:t>(Fe,</w:t>
      </w:r>
      <w:r w:rsidRPr="000C2C77">
        <w:rPr>
          <w:spacing w:val="-5"/>
          <w:lang w:val="en-US"/>
        </w:rPr>
        <w:t xml:space="preserve"> </w:t>
      </w:r>
      <w:r w:rsidRPr="000C2C77">
        <w:rPr>
          <w:spacing w:val="-1"/>
          <w:lang w:val="en-US"/>
        </w:rPr>
        <w:t>Zn,</w:t>
      </w:r>
      <w:r w:rsidRPr="000C2C77">
        <w:rPr>
          <w:spacing w:val="-5"/>
          <w:lang w:val="en-US"/>
        </w:rPr>
        <w:t xml:space="preserve"> </w:t>
      </w:r>
      <w:r w:rsidRPr="000C2C77">
        <w:rPr>
          <w:spacing w:val="-1"/>
          <w:lang w:val="en-US"/>
        </w:rPr>
        <w:t>Cu,</w:t>
      </w:r>
      <w:r w:rsidRPr="000C2C77">
        <w:rPr>
          <w:spacing w:val="-4"/>
          <w:lang w:val="en-US"/>
        </w:rPr>
        <w:t xml:space="preserve"> </w:t>
      </w:r>
      <w:r w:rsidRPr="000C2C77">
        <w:rPr>
          <w:spacing w:val="-1"/>
          <w:lang w:val="en-US"/>
        </w:rPr>
        <w:t>Mn,</w:t>
      </w:r>
      <w:r w:rsidRPr="000C2C77">
        <w:rPr>
          <w:spacing w:val="-5"/>
          <w:lang w:val="en-US"/>
        </w:rPr>
        <w:t xml:space="preserve"> </w:t>
      </w:r>
      <w:r w:rsidRPr="000C2C77">
        <w:rPr>
          <w:spacing w:val="-1"/>
          <w:lang w:val="en-US"/>
        </w:rPr>
        <w:t>Cd</w:t>
      </w:r>
      <w:r w:rsidRPr="000C2C77">
        <w:rPr>
          <w:spacing w:val="-6"/>
          <w:lang w:val="en-US"/>
        </w:rPr>
        <w:t xml:space="preserve"> </w:t>
      </w:r>
      <w:r w:rsidRPr="000C2C77">
        <w:rPr>
          <w:spacing w:val="-1"/>
          <w:lang w:val="en-US"/>
        </w:rPr>
        <w:t>and</w:t>
      </w:r>
      <w:r w:rsidRPr="000C2C77">
        <w:rPr>
          <w:spacing w:val="-12"/>
          <w:lang w:val="en-US"/>
        </w:rPr>
        <w:t xml:space="preserve"> </w:t>
      </w:r>
      <w:r w:rsidRPr="000C2C77">
        <w:rPr>
          <w:spacing w:val="-1"/>
          <w:lang w:val="en-US"/>
        </w:rPr>
        <w:t>Cr)</w:t>
      </w:r>
      <w:r w:rsidRPr="000C2C77">
        <w:rPr>
          <w:lang w:val="en-US"/>
        </w:rPr>
        <w:t xml:space="preserve"> </w:t>
      </w:r>
      <w:r w:rsidRPr="000C2C77">
        <w:rPr>
          <w:spacing w:val="-1"/>
          <w:lang w:val="en-US"/>
        </w:rPr>
        <w:t>in</w:t>
      </w:r>
      <w:r w:rsidRPr="000C2C77">
        <w:rPr>
          <w:spacing w:val="-17"/>
          <w:lang w:val="en-US"/>
        </w:rPr>
        <w:t xml:space="preserve"> </w:t>
      </w:r>
      <w:r w:rsidRPr="000C2C77">
        <w:rPr>
          <w:spacing w:val="-1"/>
          <w:lang w:val="en-US"/>
        </w:rPr>
        <w:t>oysters:</w:t>
      </w:r>
      <w:r w:rsidRPr="000C2C77">
        <w:rPr>
          <w:spacing w:val="-5"/>
          <w:lang w:val="en-US"/>
        </w:rPr>
        <w:t xml:space="preserve"> </w:t>
      </w:r>
      <w:r w:rsidRPr="000C2C77">
        <w:rPr>
          <w:i/>
          <w:spacing w:val="-1"/>
          <w:lang w:val="en-US"/>
        </w:rPr>
        <w:t>Crassostea</w:t>
      </w:r>
      <w:r w:rsidRPr="000C2C77">
        <w:rPr>
          <w:i/>
          <w:spacing w:val="-8"/>
          <w:lang w:val="en-US"/>
        </w:rPr>
        <w:t xml:space="preserve"> </w:t>
      </w:r>
      <w:r w:rsidRPr="000C2C77">
        <w:rPr>
          <w:i/>
          <w:spacing w:val="-1"/>
          <w:lang w:val="en-US"/>
        </w:rPr>
        <w:t>rhizophorae</w:t>
      </w:r>
      <w:r w:rsidRPr="000C2C77">
        <w:rPr>
          <w:i/>
          <w:spacing w:val="-12"/>
          <w:lang w:val="en-US"/>
        </w:rPr>
        <w:t xml:space="preserve"> </w:t>
      </w:r>
      <w:r w:rsidRPr="000C2C77">
        <w:rPr>
          <w:spacing w:val="-1"/>
          <w:lang w:val="en-US"/>
        </w:rPr>
        <w:t>of</w:t>
      </w:r>
      <w:r w:rsidRPr="000C2C77">
        <w:rPr>
          <w:spacing w:val="-16"/>
          <w:lang w:val="en-US"/>
        </w:rPr>
        <w:t xml:space="preserve"> </w:t>
      </w:r>
      <w:r w:rsidRPr="000C2C77">
        <w:rPr>
          <w:spacing w:val="-1"/>
          <w:lang w:val="en-US"/>
        </w:rPr>
        <w:t>mangrove</w:t>
      </w:r>
      <w:r w:rsidRPr="000C2C77">
        <w:rPr>
          <w:spacing w:val="-7"/>
          <w:lang w:val="en-US"/>
        </w:rPr>
        <w:t xml:space="preserve"> </w:t>
      </w:r>
      <w:r w:rsidRPr="000C2C77">
        <w:rPr>
          <w:spacing w:val="-1"/>
          <w:lang w:val="en-US"/>
        </w:rPr>
        <w:t>areas</w:t>
      </w:r>
      <w:r w:rsidRPr="000C2C77">
        <w:rPr>
          <w:spacing w:val="-13"/>
          <w:lang w:val="en-US"/>
        </w:rPr>
        <w:t xml:space="preserve"> </w:t>
      </w:r>
      <w:r w:rsidRPr="000C2C77">
        <w:rPr>
          <w:spacing w:val="-1"/>
          <w:lang w:val="en-US"/>
        </w:rPr>
        <w:t>of</w:t>
      </w:r>
      <w:r w:rsidRPr="000C2C77">
        <w:rPr>
          <w:spacing w:val="-20"/>
          <w:lang w:val="en-US"/>
        </w:rPr>
        <w:t xml:space="preserve"> </w:t>
      </w:r>
      <w:r w:rsidRPr="000C2C77">
        <w:rPr>
          <w:spacing w:val="-1"/>
          <w:lang w:val="en-US"/>
        </w:rPr>
        <w:t>Alagoas</w:t>
      </w:r>
      <w:r w:rsidRPr="000C2C77">
        <w:rPr>
          <w:spacing w:val="-13"/>
          <w:lang w:val="en-US"/>
        </w:rPr>
        <w:t xml:space="preserve"> </w:t>
      </w:r>
      <w:r w:rsidRPr="000C2C77">
        <w:rPr>
          <w:spacing w:val="-1"/>
          <w:lang w:val="en-US"/>
        </w:rPr>
        <w:t>(Brasil).</w:t>
      </w:r>
      <w:r w:rsidRPr="000C2C77">
        <w:rPr>
          <w:spacing w:val="-58"/>
          <w:lang w:val="en-US"/>
        </w:rPr>
        <w:t xml:space="preserve"> </w:t>
      </w:r>
      <w:r w:rsidRPr="000C2C77">
        <w:rPr>
          <w:lang w:val="en-US"/>
        </w:rPr>
        <w:t>Braz Arch</w:t>
      </w:r>
      <w:r w:rsidRPr="000C2C77">
        <w:rPr>
          <w:spacing w:val="-6"/>
          <w:lang w:val="en-US"/>
        </w:rPr>
        <w:t xml:space="preserve"> </w:t>
      </w:r>
      <w:r w:rsidRPr="000C2C77">
        <w:rPr>
          <w:lang w:val="en-US"/>
        </w:rPr>
        <w:t>Bio</w:t>
      </w:r>
      <w:r w:rsidRPr="000C2C77">
        <w:rPr>
          <w:spacing w:val="12"/>
          <w:lang w:val="en-US"/>
        </w:rPr>
        <w:t xml:space="preserve"> </w:t>
      </w:r>
      <w:r w:rsidRPr="000C2C77">
        <w:rPr>
          <w:lang w:val="en-US"/>
        </w:rPr>
        <w:t>and</w:t>
      </w:r>
      <w:r w:rsidRPr="000C2C77">
        <w:rPr>
          <w:spacing w:val="3"/>
          <w:lang w:val="en-US"/>
        </w:rPr>
        <w:t xml:space="preserve"> </w:t>
      </w:r>
      <w:r w:rsidRPr="000C2C77">
        <w:rPr>
          <w:lang w:val="en-US"/>
        </w:rPr>
        <w:t>Tech</w:t>
      </w:r>
      <w:r w:rsidRPr="000C2C77">
        <w:rPr>
          <w:spacing w:val="-7"/>
          <w:lang w:val="en-US"/>
        </w:rPr>
        <w:t xml:space="preserve"> </w:t>
      </w:r>
      <w:r w:rsidRPr="000C2C77">
        <w:rPr>
          <w:lang w:val="en-US"/>
        </w:rPr>
        <w:t>62:e19180211.</w:t>
      </w:r>
    </w:p>
    <w:p w:rsidR="00FD0112" w:rsidRDefault="00FC14B8">
      <w:pPr>
        <w:pStyle w:val="Corpodetexto"/>
        <w:spacing w:before="208" w:line="355" w:lineRule="auto"/>
        <w:ind w:left="580" w:right="151" w:hanging="480"/>
        <w:jc w:val="both"/>
      </w:pPr>
      <w:r w:rsidRPr="000C2C77">
        <w:rPr>
          <w:spacing w:val="-2"/>
          <w:lang w:val="en-US"/>
        </w:rPr>
        <w:t>Becker</w:t>
      </w:r>
      <w:r w:rsidRPr="000C2C77">
        <w:rPr>
          <w:spacing w:val="-6"/>
          <w:lang w:val="en-US"/>
        </w:rPr>
        <w:t xml:space="preserve"> </w:t>
      </w:r>
      <w:r w:rsidRPr="000C2C77">
        <w:rPr>
          <w:spacing w:val="-2"/>
          <w:lang w:val="en-US"/>
        </w:rPr>
        <w:t>DFP,</w:t>
      </w:r>
      <w:r w:rsidRPr="000C2C77">
        <w:rPr>
          <w:spacing w:val="-5"/>
          <w:lang w:val="en-US"/>
        </w:rPr>
        <w:t xml:space="preserve"> </w:t>
      </w:r>
      <w:r w:rsidRPr="000C2C77">
        <w:rPr>
          <w:spacing w:val="-2"/>
          <w:lang w:val="en-US"/>
        </w:rPr>
        <w:t>Linden</w:t>
      </w:r>
      <w:r w:rsidRPr="000C2C77">
        <w:rPr>
          <w:spacing w:val="-16"/>
          <w:lang w:val="en-US"/>
        </w:rPr>
        <w:t xml:space="preserve"> </w:t>
      </w:r>
      <w:r w:rsidRPr="000C2C77">
        <w:rPr>
          <w:spacing w:val="-2"/>
          <w:lang w:val="en-US"/>
        </w:rPr>
        <w:t>R,</w:t>
      </w:r>
      <w:r w:rsidRPr="000C2C77">
        <w:rPr>
          <w:spacing w:val="-5"/>
          <w:lang w:val="en-US"/>
        </w:rPr>
        <w:t xml:space="preserve"> </w:t>
      </w:r>
      <w:r w:rsidRPr="000C2C77">
        <w:rPr>
          <w:spacing w:val="-2"/>
          <w:lang w:val="en-US"/>
        </w:rPr>
        <w:t>Schmitt</w:t>
      </w:r>
      <w:r w:rsidRPr="000C2C77">
        <w:rPr>
          <w:spacing w:val="-1"/>
          <w:lang w:val="en-US"/>
        </w:rPr>
        <w:t xml:space="preserve"> JL</w:t>
      </w:r>
      <w:r w:rsidRPr="000C2C77">
        <w:rPr>
          <w:spacing w:val="-14"/>
          <w:lang w:val="en-US"/>
        </w:rPr>
        <w:t xml:space="preserve"> </w:t>
      </w:r>
      <w:r w:rsidRPr="000C2C77">
        <w:rPr>
          <w:spacing w:val="-1"/>
          <w:lang w:val="en-US"/>
        </w:rPr>
        <w:t>(2017)</w:t>
      </w:r>
      <w:r w:rsidRPr="000C2C77">
        <w:rPr>
          <w:spacing w:val="-10"/>
          <w:lang w:val="en-US"/>
        </w:rPr>
        <w:t xml:space="preserve"> </w:t>
      </w:r>
      <w:r w:rsidRPr="000C2C77">
        <w:rPr>
          <w:spacing w:val="-1"/>
          <w:lang w:val="en-US"/>
        </w:rPr>
        <w:t>Richness,</w:t>
      </w:r>
      <w:r w:rsidRPr="000C2C77">
        <w:rPr>
          <w:spacing w:val="-4"/>
          <w:lang w:val="en-US"/>
        </w:rPr>
        <w:t xml:space="preserve"> </w:t>
      </w:r>
      <w:r w:rsidRPr="000C2C77">
        <w:rPr>
          <w:spacing w:val="-1"/>
          <w:lang w:val="en-US"/>
        </w:rPr>
        <w:t>coverage</w:t>
      </w:r>
      <w:r w:rsidRPr="000C2C77">
        <w:rPr>
          <w:spacing w:val="-12"/>
          <w:lang w:val="en-US"/>
        </w:rPr>
        <w:t xml:space="preserve"> </w:t>
      </w:r>
      <w:r w:rsidRPr="000C2C77">
        <w:rPr>
          <w:spacing w:val="-1"/>
          <w:lang w:val="en-US"/>
        </w:rPr>
        <w:t>and</w:t>
      </w:r>
      <w:r w:rsidRPr="000C2C77">
        <w:rPr>
          <w:spacing w:val="-7"/>
          <w:lang w:val="en-US"/>
        </w:rPr>
        <w:t xml:space="preserve"> </w:t>
      </w:r>
      <w:r w:rsidRPr="000C2C77">
        <w:rPr>
          <w:spacing w:val="-1"/>
          <w:lang w:val="en-US"/>
        </w:rPr>
        <w:t>concentration</w:t>
      </w:r>
      <w:r w:rsidRPr="000C2C77">
        <w:rPr>
          <w:spacing w:val="-19"/>
          <w:lang w:val="en-US"/>
        </w:rPr>
        <w:t xml:space="preserve"> </w:t>
      </w:r>
      <w:r w:rsidRPr="000C2C77">
        <w:rPr>
          <w:spacing w:val="-1"/>
          <w:lang w:val="en-US"/>
        </w:rPr>
        <w:t>of</w:t>
      </w:r>
      <w:r w:rsidRPr="000C2C77">
        <w:rPr>
          <w:spacing w:val="-16"/>
          <w:lang w:val="en-US"/>
        </w:rPr>
        <w:t xml:space="preserve"> </w:t>
      </w:r>
      <w:r w:rsidRPr="000C2C77">
        <w:rPr>
          <w:spacing w:val="-1"/>
          <w:lang w:val="en-US"/>
        </w:rPr>
        <w:t>heavy</w:t>
      </w:r>
      <w:r w:rsidRPr="000C2C77">
        <w:rPr>
          <w:spacing w:val="-12"/>
          <w:lang w:val="en-US"/>
        </w:rPr>
        <w:t xml:space="preserve"> </w:t>
      </w:r>
      <w:r w:rsidRPr="000C2C77">
        <w:rPr>
          <w:spacing w:val="-1"/>
          <w:lang w:val="en-US"/>
        </w:rPr>
        <w:t>metals</w:t>
      </w:r>
      <w:r w:rsidRPr="000C2C77">
        <w:rPr>
          <w:spacing w:val="-3"/>
          <w:lang w:val="en-US"/>
        </w:rPr>
        <w:t xml:space="preserve"> </w:t>
      </w:r>
      <w:r w:rsidRPr="000C2C77">
        <w:rPr>
          <w:spacing w:val="-1"/>
          <w:lang w:val="en-US"/>
        </w:rPr>
        <w:t>in</w:t>
      </w:r>
      <w:r w:rsidRPr="000C2C77">
        <w:rPr>
          <w:spacing w:val="-8"/>
          <w:lang w:val="en-US"/>
        </w:rPr>
        <w:t xml:space="preserve"> </w:t>
      </w:r>
      <w:r w:rsidRPr="000C2C77">
        <w:rPr>
          <w:spacing w:val="-1"/>
          <w:lang w:val="en-US"/>
        </w:rPr>
        <w:t>vascular</w:t>
      </w:r>
      <w:r w:rsidRPr="000C2C77">
        <w:rPr>
          <w:spacing w:val="-58"/>
          <w:lang w:val="en-US"/>
        </w:rPr>
        <w:t xml:space="preserve"> </w:t>
      </w:r>
      <w:r w:rsidRPr="000C2C77">
        <w:rPr>
          <w:spacing w:val="-1"/>
          <w:lang w:val="en-US"/>
        </w:rPr>
        <w:t>epiphytes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along</w:t>
      </w:r>
      <w:r w:rsidRPr="000C2C77">
        <w:rPr>
          <w:spacing w:val="2"/>
          <w:lang w:val="en-US"/>
        </w:rPr>
        <w:t xml:space="preserve"> </w:t>
      </w:r>
      <w:r w:rsidRPr="000C2C77">
        <w:rPr>
          <w:lang w:val="en-US"/>
        </w:rPr>
        <w:t>an</w:t>
      </w:r>
      <w:r w:rsidRPr="000C2C77">
        <w:rPr>
          <w:spacing w:val="-8"/>
          <w:lang w:val="en-US"/>
        </w:rPr>
        <w:t xml:space="preserve"> </w:t>
      </w:r>
      <w:r w:rsidRPr="000C2C77">
        <w:rPr>
          <w:lang w:val="en-US"/>
        </w:rPr>
        <w:t>urbanization</w:t>
      </w:r>
      <w:r w:rsidRPr="000C2C77">
        <w:rPr>
          <w:spacing w:val="-6"/>
          <w:lang w:val="en-US"/>
        </w:rPr>
        <w:t xml:space="preserve"> </w:t>
      </w:r>
      <w:r w:rsidRPr="000C2C77">
        <w:rPr>
          <w:lang w:val="en-US"/>
        </w:rPr>
        <w:t>gradient.</w:t>
      </w:r>
      <w:r w:rsidRPr="000C2C77">
        <w:rPr>
          <w:spacing w:val="10"/>
          <w:lang w:val="en-US"/>
        </w:rPr>
        <w:t xml:space="preserve"> </w:t>
      </w:r>
      <w:r>
        <w:t>Sci</w:t>
      </w:r>
      <w:r>
        <w:rPr>
          <w:spacing w:val="-16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Environ</w:t>
      </w:r>
      <w:r>
        <w:rPr>
          <w:spacing w:val="-7"/>
        </w:rPr>
        <w:t xml:space="preserve"> </w:t>
      </w:r>
      <w:r>
        <w:t>585:48–54.</w:t>
      </w:r>
    </w:p>
    <w:p w:rsidR="00FD0112" w:rsidRPr="000C2C77" w:rsidRDefault="00FC14B8">
      <w:pPr>
        <w:pStyle w:val="Corpodetexto"/>
        <w:spacing w:before="210" w:line="357" w:lineRule="auto"/>
        <w:ind w:left="580" w:right="129" w:hanging="480"/>
        <w:jc w:val="both"/>
        <w:rPr>
          <w:lang w:val="en-US"/>
        </w:rPr>
      </w:pPr>
      <w:r>
        <w:t>Brait CHH, Antoniosi Filho NR (2010) Desenvolvimento e aplicação de sistema passivo de coleta de</w:t>
      </w:r>
      <w:r>
        <w:rPr>
          <w:spacing w:val="1"/>
        </w:rPr>
        <w:t xml:space="preserve"> </w:t>
      </w:r>
      <w:r>
        <w:rPr>
          <w:spacing w:val="-2"/>
        </w:rPr>
        <w:t>poluentes</w:t>
      </w:r>
      <w:r>
        <w:rPr>
          <w:spacing w:val="-4"/>
        </w:rPr>
        <w:t xml:space="preserve"> </w:t>
      </w:r>
      <w:r>
        <w:rPr>
          <w:spacing w:val="-2"/>
        </w:rPr>
        <w:t>atmosféricos</w:t>
      </w:r>
      <w:r>
        <w:rPr>
          <w:spacing w:val="-4"/>
        </w:rPr>
        <w:t xml:space="preserve"> </w:t>
      </w:r>
      <w:r>
        <w:rPr>
          <w:spacing w:val="-2"/>
        </w:rPr>
        <w:t>para</w:t>
      </w:r>
      <w:r>
        <w:rPr>
          <w:spacing w:val="-8"/>
        </w:rPr>
        <w:t xml:space="preserve"> </w:t>
      </w:r>
      <w:r>
        <w:rPr>
          <w:spacing w:val="-1"/>
        </w:rPr>
        <w:t>monitoramento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Cd,</w:t>
      </w:r>
      <w:r>
        <w:rPr>
          <w:spacing w:val="-15"/>
        </w:rPr>
        <w:t xml:space="preserve"> </w:t>
      </w:r>
      <w:r>
        <w:rPr>
          <w:spacing w:val="-1"/>
        </w:rPr>
        <w:t>Cr,</w:t>
      </w:r>
      <w:r>
        <w:rPr>
          <w:spacing w:val="-5"/>
        </w:rPr>
        <w:t xml:space="preserve"> </w:t>
      </w:r>
      <w:r>
        <w:rPr>
          <w:spacing w:val="-1"/>
        </w:rPr>
        <w:t>Pb,</w:t>
      </w:r>
      <w:r>
        <w:rPr>
          <w:spacing w:val="-5"/>
        </w:rPr>
        <w:t xml:space="preserve"> </w:t>
      </w:r>
      <w:r>
        <w:rPr>
          <w:spacing w:val="-1"/>
        </w:rPr>
        <w:t>Cu,</w:t>
      </w:r>
      <w:r>
        <w:rPr>
          <w:spacing w:val="-5"/>
        </w:rPr>
        <w:t xml:space="preserve"> </w:t>
      </w:r>
      <w:r>
        <w:rPr>
          <w:spacing w:val="-1"/>
        </w:rPr>
        <w:t>Fe,</w:t>
      </w:r>
      <w:r>
        <w:t xml:space="preserve"> </w:t>
      </w:r>
      <w:r>
        <w:rPr>
          <w:spacing w:val="-1"/>
        </w:rPr>
        <w:t>Mn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Zn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particulados</w:t>
      </w:r>
      <w:r>
        <w:rPr>
          <w:spacing w:val="-9"/>
        </w:rPr>
        <w:t xml:space="preserve"> </w:t>
      </w:r>
      <w:r>
        <w:rPr>
          <w:spacing w:val="-1"/>
        </w:rPr>
        <w:t>totais.</w:t>
      </w:r>
      <w:r>
        <w:rPr>
          <w:spacing w:val="15"/>
        </w:rPr>
        <w:t xml:space="preserve"> </w:t>
      </w:r>
      <w:r w:rsidRPr="000C2C77">
        <w:rPr>
          <w:spacing w:val="-1"/>
          <w:lang w:val="en-US"/>
        </w:rPr>
        <w:t>Quím</w:t>
      </w:r>
      <w:r w:rsidRPr="000C2C77">
        <w:rPr>
          <w:spacing w:val="-57"/>
          <w:lang w:val="en-US"/>
        </w:rPr>
        <w:t xml:space="preserve"> </w:t>
      </w:r>
      <w:r w:rsidRPr="000C2C77">
        <w:rPr>
          <w:lang w:val="en-US"/>
        </w:rPr>
        <w:t>Nova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33:7–13.</w:t>
      </w:r>
    </w:p>
    <w:p w:rsidR="00FD0112" w:rsidRPr="000C2C77" w:rsidRDefault="00FC14B8">
      <w:pPr>
        <w:pStyle w:val="Corpodetexto"/>
        <w:spacing w:before="207" w:line="362" w:lineRule="auto"/>
        <w:ind w:left="580" w:right="144" w:hanging="480"/>
        <w:jc w:val="both"/>
        <w:rPr>
          <w:lang w:val="en-US"/>
        </w:rPr>
      </w:pPr>
      <w:r w:rsidRPr="000C2C77">
        <w:rPr>
          <w:lang w:val="en-US"/>
        </w:rPr>
        <w:t xml:space="preserve">Cardoso-Gustavson P, Fernandes FF, Alves ES (2016) </w:t>
      </w:r>
      <w:r w:rsidRPr="000C2C77">
        <w:rPr>
          <w:i/>
          <w:lang w:val="en-US"/>
        </w:rPr>
        <w:t>Tillandsia usneoides</w:t>
      </w:r>
      <w:r w:rsidRPr="000C2C77">
        <w:rPr>
          <w:lang w:val="en-US"/>
        </w:rPr>
        <w:t>: a successful alternative for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biomonitoring changes in air quality due to a new highway in São Paulo, Brazil. Environ Sci Pollut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Res</w:t>
      </w:r>
      <w:r w:rsidRPr="000C2C77">
        <w:rPr>
          <w:spacing w:val="-1"/>
          <w:lang w:val="en-US"/>
        </w:rPr>
        <w:t xml:space="preserve"> </w:t>
      </w:r>
      <w:r w:rsidRPr="000C2C77">
        <w:rPr>
          <w:lang w:val="en-US"/>
        </w:rPr>
        <w:t>23:1779–1788.</w:t>
      </w:r>
    </w:p>
    <w:p w:rsidR="00FD0112" w:rsidRDefault="00FC14B8">
      <w:pPr>
        <w:pStyle w:val="Corpodetexto"/>
        <w:spacing w:before="186" w:line="367" w:lineRule="auto"/>
        <w:ind w:left="580" w:right="149" w:hanging="480"/>
        <w:jc w:val="both"/>
      </w:pPr>
      <w:r w:rsidRPr="000C2C77">
        <w:rPr>
          <w:spacing w:val="-1"/>
          <w:lang w:val="en-US"/>
        </w:rPr>
        <w:t>Carvalho</w:t>
      </w:r>
      <w:r w:rsidRPr="000C2C77">
        <w:rPr>
          <w:spacing w:val="3"/>
          <w:lang w:val="en-US"/>
        </w:rPr>
        <w:t xml:space="preserve"> </w:t>
      </w:r>
      <w:r w:rsidRPr="000C2C77">
        <w:rPr>
          <w:lang w:val="en-US"/>
        </w:rPr>
        <w:t>MS</w:t>
      </w:r>
      <w:r w:rsidRPr="000C2C77">
        <w:rPr>
          <w:spacing w:val="-4"/>
          <w:lang w:val="en-US"/>
        </w:rPr>
        <w:t xml:space="preserve"> </w:t>
      </w:r>
      <w:r w:rsidRPr="000C2C77">
        <w:rPr>
          <w:lang w:val="en-US"/>
        </w:rPr>
        <w:t>de,</w:t>
      </w:r>
      <w:r w:rsidRPr="000C2C77">
        <w:rPr>
          <w:spacing w:val="-4"/>
          <w:lang w:val="en-US"/>
        </w:rPr>
        <w:t xml:space="preserve"> </w:t>
      </w:r>
      <w:r w:rsidRPr="000C2C77">
        <w:rPr>
          <w:lang w:val="en-US"/>
        </w:rPr>
        <w:t>Moreira</w:t>
      </w:r>
      <w:r w:rsidRPr="000C2C77">
        <w:rPr>
          <w:spacing w:val="-6"/>
          <w:lang w:val="en-US"/>
        </w:rPr>
        <w:t xml:space="preserve"> </w:t>
      </w:r>
      <w:r w:rsidRPr="000C2C77">
        <w:rPr>
          <w:lang w:val="en-US"/>
        </w:rPr>
        <w:t>RM,</w:t>
      </w:r>
      <w:r w:rsidRPr="000C2C77">
        <w:rPr>
          <w:spacing w:val="-3"/>
          <w:lang w:val="en-US"/>
        </w:rPr>
        <w:t xml:space="preserve"> </w:t>
      </w:r>
      <w:r w:rsidRPr="000C2C77">
        <w:rPr>
          <w:lang w:val="en-US"/>
        </w:rPr>
        <w:t>Ribeiro</w:t>
      </w:r>
      <w:r w:rsidRPr="000C2C77">
        <w:rPr>
          <w:spacing w:val="4"/>
          <w:lang w:val="en-US"/>
        </w:rPr>
        <w:t xml:space="preserve"> </w:t>
      </w:r>
      <w:r w:rsidRPr="000C2C77">
        <w:rPr>
          <w:lang w:val="en-US"/>
        </w:rPr>
        <w:t>KD,</w:t>
      </w:r>
      <w:r w:rsidRPr="000C2C77">
        <w:rPr>
          <w:spacing w:val="-4"/>
          <w:lang w:val="en-US"/>
        </w:rPr>
        <w:t xml:space="preserve"> </w:t>
      </w:r>
      <w:r w:rsidRPr="000C2C77">
        <w:rPr>
          <w:lang w:val="en-US"/>
        </w:rPr>
        <w:t>Almeida</w:t>
      </w:r>
      <w:r w:rsidRPr="000C2C77">
        <w:rPr>
          <w:spacing w:val="-6"/>
          <w:lang w:val="en-US"/>
        </w:rPr>
        <w:t xml:space="preserve"> </w:t>
      </w:r>
      <w:r w:rsidRPr="000C2C77">
        <w:rPr>
          <w:lang w:val="en-US"/>
        </w:rPr>
        <w:t>AM</w:t>
      </w:r>
      <w:r w:rsidRPr="000C2C77">
        <w:rPr>
          <w:spacing w:val="-8"/>
          <w:lang w:val="en-US"/>
        </w:rPr>
        <w:t xml:space="preserve"> </w:t>
      </w:r>
      <w:r w:rsidRPr="000C2C77">
        <w:rPr>
          <w:lang w:val="en-US"/>
        </w:rPr>
        <w:t>(2017)</w:t>
      </w:r>
      <w:r w:rsidRPr="000C2C77">
        <w:rPr>
          <w:spacing w:val="-4"/>
          <w:lang w:val="en-US"/>
        </w:rPr>
        <w:t xml:space="preserve"> </w:t>
      </w:r>
      <w:r w:rsidRPr="000C2C77">
        <w:rPr>
          <w:lang w:val="en-US"/>
        </w:rPr>
        <w:t>Concentration</w:t>
      </w:r>
      <w:r w:rsidRPr="000C2C77">
        <w:rPr>
          <w:spacing w:val="-14"/>
          <w:lang w:val="en-US"/>
        </w:rPr>
        <w:t xml:space="preserve"> </w:t>
      </w:r>
      <w:r w:rsidRPr="000C2C77">
        <w:rPr>
          <w:lang w:val="en-US"/>
        </w:rPr>
        <w:t>of</w:t>
      </w:r>
      <w:r w:rsidRPr="000C2C77">
        <w:rPr>
          <w:spacing w:val="-14"/>
          <w:lang w:val="en-US"/>
        </w:rPr>
        <w:t xml:space="preserve"> </w:t>
      </w:r>
      <w:r w:rsidRPr="000C2C77">
        <w:rPr>
          <w:lang w:val="en-US"/>
        </w:rPr>
        <w:t>metals</w:t>
      </w:r>
      <w:r w:rsidRPr="000C2C77">
        <w:rPr>
          <w:spacing w:val="-2"/>
          <w:lang w:val="en-US"/>
        </w:rPr>
        <w:t xml:space="preserve"> </w:t>
      </w:r>
      <w:r w:rsidRPr="000C2C77">
        <w:rPr>
          <w:lang w:val="en-US"/>
        </w:rPr>
        <w:t>in</w:t>
      </w:r>
      <w:r w:rsidRPr="000C2C77">
        <w:rPr>
          <w:spacing w:val="-15"/>
          <w:lang w:val="en-US"/>
        </w:rPr>
        <w:t xml:space="preserve"> </w:t>
      </w:r>
      <w:r w:rsidRPr="000C2C77">
        <w:rPr>
          <w:lang w:val="en-US"/>
        </w:rPr>
        <w:t>the</w:t>
      </w:r>
      <w:r w:rsidRPr="000C2C77">
        <w:rPr>
          <w:spacing w:val="-7"/>
          <w:lang w:val="en-US"/>
        </w:rPr>
        <w:t xml:space="preserve"> </w:t>
      </w:r>
      <w:r w:rsidRPr="000C2C77">
        <w:rPr>
          <w:lang w:val="en-US"/>
        </w:rPr>
        <w:t>Doce</w:t>
      </w:r>
      <w:r w:rsidRPr="000C2C77">
        <w:rPr>
          <w:spacing w:val="-6"/>
          <w:lang w:val="en-US"/>
        </w:rPr>
        <w:t xml:space="preserve"> </w:t>
      </w:r>
      <w:r w:rsidRPr="000C2C77">
        <w:rPr>
          <w:lang w:val="en-US"/>
        </w:rPr>
        <w:t>river</w:t>
      </w:r>
      <w:r w:rsidRPr="000C2C77">
        <w:rPr>
          <w:spacing w:val="-58"/>
          <w:lang w:val="en-US"/>
        </w:rPr>
        <w:t xml:space="preserve"> </w:t>
      </w:r>
      <w:r w:rsidRPr="000C2C77">
        <w:rPr>
          <w:lang w:val="en-US"/>
        </w:rPr>
        <w:t>in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Mariana,</w:t>
      </w:r>
      <w:r w:rsidRPr="000C2C77">
        <w:rPr>
          <w:spacing w:val="10"/>
          <w:lang w:val="en-US"/>
        </w:rPr>
        <w:t xml:space="preserve"> </w:t>
      </w:r>
      <w:r w:rsidRPr="000C2C77">
        <w:rPr>
          <w:lang w:val="en-US"/>
        </w:rPr>
        <w:t>Minas</w:t>
      </w:r>
      <w:r w:rsidRPr="000C2C77">
        <w:rPr>
          <w:spacing w:val="-1"/>
          <w:lang w:val="en-US"/>
        </w:rPr>
        <w:t xml:space="preserve"> </w:t>
      </w:r>
      <w:r w:rsidRPr="000C2C77">
        <w:rPr>
          <w:lang w:val="en-US"/>
        </w:rPr>
        <w:t>Gerais,</w:t>
      </w:r>
      <w:r w:rsidRPr="000C2C77">
        <w:rPr>
          <w:spacing w:val="10"/>
          <w:lang w:val="en-US"/>
        </w:rPr>
        <w:t xml:space="preserve"> </w:t>
      </w:r>
      <w:r w:rsidRPr="000C2C77">
        <w:rPr>
          <w:lang w:val="en-US"/>
        </w:rPr>
        <w:t>Brazil.</w:t>
      </w:r>
      <w:r w:rsidRPr="000C2C77">
        <w:rPr>
          <w:spacing w:val="9"/>
          <w:lang w:val="en-US"/>
        </w:rPr>
        <w:t xml:space="preserve"> </w:t>
      </w:r>
      <w:r>
        <w:t>Acta</w:t>
      </w:r>
      <w:r>
        <w:rPr>
          <w:spacing w:val="1"/>
        </w:rPr>
        <w:t xml:space="preserve"> </w:t>
      </w:r>
      <w:r>
        <w:t>Bras 1:37–41.</w:t>
      </w:r>
    </w:p>
    <w:p w:rsidR="00FD0112" w:rsidRDefault="00FC14B8">
      <w:pPr>
        <w:pStyle w:val="Corpodetexto"/>
        <w:spacing w:before="187"/>
        <w:ind w:left="100"/>
        <w:jc w:val="both"/>
      </w:pPr>
      <w:r>
        <w:t>CONAMA</w:t>
      </w:r>
      <w:r>
        <w:rPr>
          <w:spacing w:val="42"/>
        </w:rPr>
        <w:t xml:space="preserve"> </w:t>
      </w:r>
      <w:r>
        <w:t>Conselho</w:t>
      </w:r>
      <w:r>
        <w:rPr>
          <w:spacing w:val="1"/>
        </w:rPr>
        <w:t xml:space="preserve"> </w:t>
      </w:r>
      <w:r>
        <w:t>Nacional</w:t>
      </w:r>
      <w:r>
        <w:rPr>
          <w:spacing w:val="38"/>
        </w:rPr>
        <w:t xml:space="preserve"> </w:t>
      </w:r>
      <w:r>
        <w:t>do</w:t>
      </w:r>
      <w:r>
        <w:rPr>
          <w:spacing w:val="59"/>
        </w:rPr>
        <w:t xml:space="preserve"> </w:t>
      </w:r>
      <w:r>
        <w:t>Meio</w:t>
      </w:r>
      <w:r>
        <w:rPr>
          <w:spacing w:val="56"/>
        </w:rPr>
        <w:t xml:space="preserve"> </w:t>
      </w:r>
      <w:r>
        <w:t>Ambiente</w:t>
      </w:r>
      <w:r>
        <w:rPr>
          <w:spacing w:val="50"/>
        </w:rPr>
        <w:t xml:space="preserve"> </w:t>
      </w:r>
      <w:r>
        <w:t>(2005).</w:t>
      </w:r>
      <w:r>
        <w:rPr>
          <w:spacing w:val="49"/>
        </w:rPr>
        <w:t xml:space="preserve"> </w:t>
      </w:r>
      <w:r>
        <w:t>Resolução</w:t>
      </w:r>
      <w:r>
        <w:rPr>
          <w:spacing w:val="55"/>
        </w:rPr>
        <w:t xml:space="preserve"> </w:t>
      </w:r>
      <w:r>
        <w:t>nº</w:t>
      </w:r>
      <w:r>
        <w:rPr>
          <w:spacing w:val="53"/>
        </w:rPr>
        <w:t xml:space="preserve"> </w:t>
      </w:r>
      <w:r>
        <w:t>357,</w:t>
      </w:r>
      <w:r>
        <w:rPr>
          <w:spacing w:val="53"/>
        </w:rPr>
        <w:t xml:space="preserve"> </w:t>
      </w:r>
      <w:r>
        <w:t>15</w:t>
      </w:r>
      <w:r>
        <w:rPr>
          <w:spacing w:val="46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junho</w:t>
      </w:r>
      <w:r>
        <w:rPr>
          <w:spacing w:val="6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2005.</w:t>
      </w:r>
    </w:p>
    <w:p w:rsidR="00FD0112" w:rsidRDefault="00FC14B8">
      <w:pPr>
        <w:pStyle w:val="Corpodetexto"/>
        <w:spacing w:before="138"/>
        <w:ind w:left="580"/>
        <w:jc w:val="both"/>
      </w:pPr>
      <w:r>
        <w:t>Ministério</w:t>
      </w:r>
      <w:r>
        <w:rPr>
          <w:spacing w:val="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Meio</w:t>
      </w:r>
      <w:r>
        <w:rPr>
          <w:spacing w:val="3"/>
        </w:rPr>
        <w:t xml:space="preserve"> </w:t>
      </w:r>
      <w:r>
        <w:t>Ambiente</w:t>
      </w:r>
      <w:r>
        <w:rPr>
          <w:spacing w:val="-8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p.</w:t>
      </w:r>
    </w:p>
    <w:p w:rsidR="00FD0112" w:rsidRDefault="00FD0112">
      <w:pPr>
        <w:jc w:val="both"/>
        <w:sectPr w:rsidR="00FD0112">
          <w:pgSz w:w="11910" w:h="16840"/>
          <w:pgMar w:top="1580" w:right="940" w:bottom="280" w:left="500" w:header="720" w:footer="720" w:gutter="0"/>
          <w:cols w:space="720"/>
        </w:sectPr>
      </w:pPr>
    </w:p>
    <w:p w:rsidR="00FD0112" w:rsidRDefault="00FC14B8">
      <w:pPr>
        <w:pStyle w:val="Corpodetexto"/>
        <w:spacing w:before="70" w:line="360" w:lineRule="auto"/>
        <w:ind w:left="580" w:hanging="480"/>
      </w:pPr>
      <w:r>
        <w:lastRenderedPageBreak/>
        <w:t>Costa</w:t>
      </w:r>
      <w:r>
        <w:rPr>
          <w:spacing w:val="31"/>
        </w:rPr>
        <w:t xml:space="preserve"> </w:t>
      </w:r>
      <w:r>
        <w:t>AFS,</w:t>
      </w:r>
      <w:r>
        <w:rPr>
          <w:spacing w:val="44"/>
        </w:rPr>
        <w:t xml:space="preserve"> </w:t>
      </w:r>
      <w:r>
        <w:t>Costa</w:t>
      </w:r>
      <w:r>
        <w:rPr>
          <w:spacing w:val="36"/>
        </w:rPr>
        <w:t xml:space="preserve"> </w:t>
      </w:r>
      <w:r>
        <w:t>AN</w:t>
      </w:r>
      <w:r>
        <w:rPr>
          <w:spacing w:val="36"/>
        </w:rPr>
        <w:t xml:space="preserve"> </w:t>
      </w:r>
      <w:r>
        <w:t>(2015)</w:t>
      </w:r>
      <w:r>
        <w:rPr>
          <w:spacing w:val="39"/>
        </w:rPr>
        <w:t xml:space="preserve"> </w:t>
      </w:r>
      <w:r>
        <w:t>Valores</w:t>
      </w:r>
      <w:r>
        <w:rPr>
          <w:spacing w:val="32"/>
        </w:rPr>
        <w:t xml:space="preserve"> </w:t>
      </w:r>
      <w:r>
        <w:t>orientadores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qualidade</w:t>
      </w:r>
      <w:r>
        <w:rPr>
          <w:spacing w:val="36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solos</w:t>
      </w:r>
      <w:r>
        <w:rPr>
          <w:spacing w:val="35"/>
        </w:rPr>
        <w:t xml:space="preserve"> </w:t>
      </w:r>
      <w:r>
        <w:t>no</w:t>
      </w:r>
      <w:r>
        <w:rPr>
          <w:spacing w:val="46"/>
        </w:rPr>
        <w:t xml:space="preserve"> </w:t>
      </w:r>
      <w:r>
        <w:t>Espírito</w:t>
      </w:r>
      <w:r>
        <w:rPr>
          <w:spacing w:val="47"/>
        </w:rPr>
        <w:t xml:space="preserve"> </w:t>
      </w:r>
      <w:r>
        <w:t>Santo.</w:t>
      </w:r>
      <w:r>
        <w:rPr>
          <w:spacing w:val="34"/>
        </w:rPr>
        <w:t xml:space="preserve"> </w:t>
      </w:r>
      <w:r>
        <w:t>Instituto</w:t>
      </w:r>
      <w:r>
        <w:rPr>
          <w:spacing w:val="-57"/>
        </w:rPr>
        <w:t xml:space="preserve"> </w:t>
      </w:r>
      <w:r>
        <w:t>Capixaba de Pesquisa,</w:t>
      </w:r>
      <w:r>
        <w:rPr>
          <w:spacing w:val="12"/>
        </w:rPr>
        <w:t xml:space="preserve"> </w:t>
      </w:r>
      <w:r>
        <w:t>Assistência Técnica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Extensão</w:t>
      </w:r>
      <w:r>
        <w:rPr>
          <w:spacing w:val="12"/>
        </w:rPr>
        <w:t xml:space="preserve"> </w:t>
      </w:r>
      <w:r>
        <w:t>Rural</w:t>
      </w:r>
      <w:r>
        <w:rPr>
          <w:spacing w:val="-11"/>
        </w:rPr>
        <w:t xml:space="preserve"> </w:t>
      </w:r>
      <w:r>
        <w:t>154</w:t>
      </w:r>
      <w:r>
        <w:rPr>
          <w:spacing w:val="1"/>
        </w:rPr>
        <w:t xml:space="preserve"> </w:t>
      </w:r>
      <w:r>
        <w:t>p.</w:t>
      </w:r>
    </w:p>
    <w:p w:rsidR="00FD0112" w:rsidRDefault="00FC14B8">
      <w:pPr>
        <w:pStyle w:val="Corpodetexto"/>
        <w:spacing w:before="200" w:line="360" w:lineRule="auto"/>
        <w:ind w:left="580" w:right="164" w:hanging="480"/>
      </w:pPr>
      <w:r>
        <w:t>Del-Claro</w:t>
      </w:r>
      <w:r>
        <w:rPr>
          <w:spacing w:val="1"/>
        </w:rPr>
        <w:t xml:space="preserve"> </w:t>
      </w:r>
      <w:r>
        <w:t>K,</w:t>
      </w:r>
      <w:r>
        <w:rPr>
          <w:spacing w:val="1"/>
        </w:rPr>
        <w:t xml:space="preserve"> </w:t>
      </w:r>
      <w:r>
        <w:t>Torezan-silingardi HM (2012)</w:t>
      </w:r>
      <w:r>
        <w:rPr>
          <w:spacing w:val="1"/>
        </w:rPr>
        <w:t xml:space="preserve"> </w:t>
      </w:r>
      <w:r>
        <w:t>Ecologia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interações plantas-animais,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abordagem</w:t>
      </w:r>
      <w:r>
        <w:rPr>
          <w:spacing w:val="-58"/>
        </w:rPr>
        <w:t xml:space="preserve"> </w:t>
      </w:r>
      <w:r>
        <w:t>ecológico-evolutiva.</w:t>
      </w:r>
      <w:r>
        <w:rPr>
          <w:spacing w:val="9"/>
        </w:rPr>
        <w:t xml:space="preserve"> </w:t>
      </w:r>
      <w:r>
        <w:t>Technical</w:t>
      </w:r>
      <w:r>
        <w:rPr>
          <w:spacing w:val="-7"/>
        </w:rPr>
        <w:t xml:space="preserve"> </w:t>
      </w:r>
      <w:r>
        <w:t>Books 336</w:t>
      </w:r>
      <w:r>
        <w:rPr>
          <w:spacing w:val="-2"/>
        </w:rPr>
        <w:t xml:space="preserve"> </w:t>
      </w:r>
      <w:r>
        <w:t>p.</w:t>
      </w:r>
    </w:p>
    <w:p w:rsidR="00FD0112" w:rsidRDefault="00FC14B8">
      <w:pPr>
        <w:pStyle w:val="Corpodetexto"/>
        <w:spacing w:before="199" w:line="362" w:lineRule="auto"/>
        <w:ind w:left="580" w:right="125" w:hanging="480"/>
      </w:pPr>
      <w:r>
        <w:t>Dias ML, Prezoto F, Abreu PF (2014) Bromélias e suas principais interações com a fauna. CES Rev 28:3–</w:t>
      </w:r>
      <w:r>
        <w:rPr>
          <w:spacing w:val="-57"/>
        </w:rPr>
        <w:t xml:space="preserve"> </w:t>
      </w:r>
      <w:r>
        <w:t>16.</w:t>
      </w:r>
    </w:p>
    <w:p w:rsidR="00FD0112" w:rsidRDefault="00FC14B8">
      <w:pPr>
        <w:pStyle w:val="Corpodetexto"/>
        <w:tabs>
          <w:tab w:val="left" w:pos="772"/>
          <w:tab w:val="left" w:pos="2356"/>
          <w:tab w:val="left" w:pos="3475"/>
          <w:tab w:val="left" w:pos="4057"/>
          <w:tab w:val="left" w:pos="5267"/>
          <w:tab w:val="left" w:pos="6169"/>
          <w:tab w:val="left" w:pos="6990"/>
          <w:tab w:val="left" w:pos="7471"/>
          <w:tab w:val="left" w:pos="8647"/>
          <w:tab w:val="left" w:pos="9958"/>
        </w:tabs>
        <w:spacing w:before="194"/>
        <w:ind w:left="100"/>
      </w:pPr>
      <w:r>
        <w:t>CNI</w:t>
      </w:r>
      <w:r>
        <w:tab/>
        <w:t>Confederação</w:t>
      </w:r>
      <w:r>
        <w:tab/>
        <w:t>Nacional</w:t>
      </w:r>
      <w:r>
        <w:tab/>
        <w:t>das</w:t>
      </w:r>
      <w:r>
        <w:tab/>
        <w:t>Indústrias</w:t>
      </w:r>
      <w:r>
        <w:tab/>
        <w:t>(2020)</w:t>
      </w:r>
      <w:r>
        <w:tab/>
        <w:t>Portal</w:t>
      </w:r>
      <w:r>
        <w:tab/>
        <w:t>da</w:t>
      </w:r>
      <w:r>
        <w:tab/>
        <w:t>Indústria.</w:t>
      </w:r>
      <w:r>
        <w:tab/>
        <w:t>Disponível</w:t>
      </w:r>
      <w:r>
        <w:tab/>
        <w:t>em:</w:t>
      </w:r>
    </w:p>
    <w:p w:rsidR="00FD0112" w:rsidRDefault="00FC14B8">
      <w:pPr>
        <w:pStyle w:val="Corpodetexto"/>
        <w:spacing w:before="142"/>
        <w:ind w:left="580"/>
        <w:jc w:val="both"/>
      </w:pPr>
      <w:r>
        <w:t>&lt;https://perfildaindustria.portaldaindustria.com.br/estado/es&gt;.</w:t>
      </w:r>
      <w:r>
        <w:rPr>
          <w:spacing w:val="-11"/>
        </w:rPr>
        <w:t xml:space="preserve"> </w:t>
      </w:r>
      <w:r>
        <w:t>Acesso</w:t>
      </w:r>
      <w:r>
        <w:rPr>
          <w:spacing w:val="-6"/>
        </w:rPr>
        <w:t xml:space="preserve"> </w:t>
      </w:r>
      <w:r>
        <w:t>em:</w:t>
      </w:r>
      <w:r>
        <w:rPr>
          <w:spacing w:val="-11"/>
        </w:rPr>
        <w:t xml:space="preserve"> </w:t>
      </w:r>
      <w:r>
        <w:t>outubro</w:t>
      </w:r>
      <w:r>
        <w:rPr>
          <w:spacing w:val="-10"/>
        </w:rPr>
        <w:t xml:space="preserve"> </w:t>
      </w:r>
      <w:r>
        <w:t>2020.</w:t>
      </w:r>
    </w:p>
    <w:p w:rsidR="00FD0112" w:rsidRDefault="00FD0112">
      <w:pPr>
        <w:pStyle w:val="Corpodetexto"/>
        <w:rPr>
          <w:sz w:val="29"/>
        </w:rPr>
      </w:pPr>
    </w:p>
    <w:p w:rsidR="00FD0112" w:rsidRDefault="00FC14B8">
      <w:pPr>
        <w:pStyle w:val="Corpodetexto"/>
        <w:spacing w:line="362" w:lineRule="auto"/>
        <w:ind w:left="580" w:right="147" w:hanging="480"/>
        <w:jc w:val="both"/>
      </w:pPr>
      <w:r>
        <w:t>Donihue CM, Kowaleski AM, Losos JB, Algar AC, Baeckens S, Buchkowski RW, Fabre AC, Frank HK,</w:t>
      </w:r>
      <w:r>
        <w:rPr>
          <w:spacing w:val="1"/>
        </w:rPr>
        <w:t xml:space="preserve"> </w:t>
      </w:r>
      <w:r>
        <w:t>Geneva AJ, Reynolds RG, Stroud JT, Velasco JA, Kolbe JJ, Mahker DL, Herrel A (2020) Hurricane</w:t>
      </w:r>
      <w:r>
        <w:rPr>
          <w:spacing w:val="1"/>
        </w:rPr>
        <w:t xml:space="preserve"> </w:t>
      </w:r>
      <w:r>
        <w:t>effects</w:t>
      </w:r>
      <w:r>
        <w:rPr>
          <w:spacing w:val="-7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Neotropical</w:t>
      </w:r>
      <w:r>
        <w:rPr>
          <w:spacing w:val="-5"/>
        </w:rPr>
        <w:t xml:space="preserve"> </w:t>
      </w:r>
      <w:r>
        <w:t>lizards span</w:t>
      </w:r>
      <w:r>
        <w:rPr>
          <w:spacing w:val="-9"/>
        </w:rPr>
        <w:t xml:space="preserve"> </w:t>
      </w:r>
      <w:r>
        <w:t>geographic</w:t>
      </w:r>
      <w:r>
        <w:rPr>
          <w:spacing w:val="-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phylogenetic</w:t>
      </w:r>
      <w:r>
        <w:rPr>
          <w:spacing w:val="-1"/>
        </w:rPr>
        <w:t xml:space="preserve"> </w:t>
      </w:r>
      <w:r>
        <w:t>scales.</w:t>
      </w:r>
      <w:r>
        <w:rPr>
          <w:spacing w:val="3"/>
        </w:rPr>
        <w:t xml:space="preserve"> </w:t>
      </w:r>
      <w:r>
        <w:t>PNAS 117:10429–10434.</w:t>
      </w:r>
    </w:p>
    <w:p w:rsidR="00FD0112" w:rsidRDefault="00FC14B8">
      <w:pPr>
        <w:pStyle w:val="Corpodetexto"/>
        <w:spacing w:before="195"/>
        <w:ind w:left="100"/>
        <w:jc w:val="both"/>
      </w:pPr>
      <w:r>
        <w:t>Duarte</w:t>
      </w:r>
      <w:r>
        <w:rPr>
          <w:spacing w:val="12"/>
        </w:rPr>
        <w:t xml:space="preserve"> </w:t>
      </w:r>
      <w:r>
        <w:t>H</w:t>
      </w:r>
      <w:r>
        <w:rPr>
          <w:spacing w:val="3"/>
        </w:rPr>
        <w:t xml:space="preserve"> </w:t>
      </w:r>
      <w:r>
        <w:t>(2019)</w:t>
      </w:r>
      <w:r>
        <w:rPr>
          <w:spacing w:val="16"/>
        </w:rPr>
        <w:t xml:space="preserve"> </w:t>
      </w:r>
      <w:r>
        <w:t>Ferro</w:t>
      </w:r>
      <w:r>
        <w:rPr>
          <w:spacing w:val="22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elemento</w:t>
      </w:r>
      <w:r>
        <w:rPr>
          <w:spacing w:val="20"/>
        </w:rPr>
        <w:t xml:space="preserve"> </w:t>
      </w:r>
      <w:r>
        <w:t>químico</w:t>
      </w:r>
      <w:r>
        <w:rPr>
          <w:spacing w:val="22"/>
        </w:rPr>
        <w:t xml:space="preserve"> </w:t>
      </w:r>
      <w:r>
        <w:t>estratégico</w:t>
      </w:r>
      <w:r>
        <w:rPr>
          <w:spacing w:val="2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permeia</w:t>
      </w:r>
      <w:r>
        <w:rPr>
          <w:spacing w:val="22"/>
        </w:rPr>
        <w:t xml:space="preserve"> </w:t>
      </w:r>
      <w:r>
        <w:t>história,</w:t>
      </w:r>
      <w:r>
        <w:rPr>
          <w:spacing w:val="20"/>
        </w:rPr>
        <w:t xml:space="preserve"> </w:t>
      </w:r>
      <w:r>
        <w:t>economia</w:t>
      </w:r>
      <w:r>
        <w:rPr>
          <w:spacing w:val="13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sociedade.</w:t>
      </w:r>
    </w:p>
    <w:p w:rsidR="00FD0112" w:rsidRPr="000C2C77" w:rsidRDefault="00FC14B8">
      <w:pPr>
        <w:pStyle w:val="Corpodetexto"/>
        <w:spacing w:before="137"/>
        <w:ind w:left="580"/>
        <w:jc w:val="both"/>
        <w:rPr>
          <w:lang w:val="en-US"/>
        </w:rPr>
      </w:pPr>
      <w:r w:rsidRPr="000C2C77">
        <w:rPr>
          <w:lang w:val="en-US"/>
        </w:rPr>
        <w:t>Quim</w:t>
      </w:r>
      <w:r w:rsidRPr="000C2C77">
        <w:rPr>
          <w:spacing w:val="-13"/>
          <w:lang w:val="en-US"/>
        </w:rPr>
        <w:t xml:space="preserve"> </w:t>
      </w:r>
      <w:r w:rsidRPr="000C2C77">
        <w:rPr>
          <w:lang w:val="en-US"/>
        </w:rPr>
        <w:t>Nova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42:1146–1153.</w:t>
      </w:r>
    </w:p>
    <w:p w:rsidR="00FD0112" w:rsidRPr="000C2C77" w:rsidRDefault="00FD0112">
      <w:pPr>
        <w:pStyle w:val="Corpodetexto"/>
        <w:spacing w:before="5"/>
        <w:rPr>
          <w:sz w:val="29"/>
          <w:lang w:val="en-US"/>
        </w:rPr>
      </w:pPr>
    </w:p>
    <w:p w:rsidR="00FD0112" w:rsidRDefault="00FC14B8">
      <w:pPr>
        <w:pStyle w:val="Corpodetexto"/>
        <w:spacing w:line="360" w:lineRule="auto"/>
        <w:ind w:left="580" w:right="169" w:hanging="480"/>
        <w:jc w:val="both"/>
      </w:pPr>
      <w:r w:rsidRPr="000C2C77">
        <w:rPr>
          <w:lang w:val="en-US"/>
        </w:rPr>
        <w:t>Fontenele APG, Pedrotti JJ, Fornaro A (2009) Evaluation of trace metals and major ions concentrations in</w:t>
      </w:r>
      <w:r w:rsidRPr="000C2C77">
        <w:rPr>
          <w:spacing w:val="-57"/>
          <w:lang w:val="en-US"/>
        </w:rPr>
        <w:t xml:space="preserve"> </w:t>
      </w:r>
      <w:r w:rsidRPr="000C2C77">
        <w:rPr>
          <w:lang w:val="en-US"/>
        </w:rPr>
        <w:t>rainwater</w:t>
      </w:r>
      <w:r w:rsidRPr="000C2C77">
        <w:rPr>
          <w:spacing w:val="9"/>
          <w:lang w:val="en-US"/>
        </w:rPr>
        <w:t xml:space="preserve"> </w:t>
      </w:r>
      <w:r w:rsidRPr="000C2C77">
        <w:rPr>
          <w:lang w:val="en-US"/>
        </w:rPr>
        <w:t>in</w:t>
      </w:r>
      <w:r w:rsidRPr="000C2C77">
        <w:rPr>
          <w:spacing w:val="-8"/>
          <w:lang w:val="en-US"/>
        </w:rPr>
        <w:t xml:space="preserve"> </w:t>
      </w:r>
      <w:r w:rsidRPr="000C2C77">
        <w:rPr>
          <w:lang w:val="en-US"/>
        </w:rPr>
        <w:t>downtown</w:t>
      </w:r>
      <w:r w:rsidRPr="000C2C77">
        <w:rPr>
          <w:spacing w:val="-8"/>
          <w:lang w:val="en-US"/>
        </w:rPr>
        <w:t xml:space="preserve"> </w:t>
      </w:r>
      <w:r w:rsidRPr="000C2C77">
        <w:rPr>
          <w:lang w:val="en-US"/>
        </w:rPr>
        <w:t>São</w:t>
      </w:r>
      <w:r w:rsidRPr="000C2C77">
        <w:rPr>
          <w:spacing w:val="12"/>
          <w:lang w:val="en-US"/>
        </w:rPr>
        <w:t xml:space="preserve"> </w:t>
      </w:r>
      <w:r w:rsidRPr="000C2C77">
        <w:rPr>
          <w:lang w:val="en-US"/>
        </w:rPr>
        <w:t>paulo</w:t>
      </w:r>
      <w:r w:rsidRPr="000C2C77">
        <w:rPr>
          <w:spacing w:val="11"/>
          <w:lang w:val="en-US"/>
        </w:rPr>
        <w:t xml:space="preserve"> </w:t>
      </w:r>
      <w:r w:rsidRPr="000C2C77">
        <w:rPr>
          <w:lang w:val="en-US"/>
        </w:rPr>
        <w:t>city.</w:t>
      </w:r>
      <w:r w:rsidRPr="000C2C77">
        <w:rPr>
          <w:spacing w:val="14"/>
          <w:lang w:val="en-US"/>
        </w:rPr>
        <w:t xml:space="preserve"> </w:t>
      </w:r>
      <w:r>
        <w:t>Quim</w:t>
      </w:r>
      <w:r>
        <w:rPr>
          <w:spacing w:val="-7"/>
        </w:rPr>
        <w:t xml:space="preserve"> </w:t>
      </w:r>
      <w:r>
        <w:t>Nova</w:t>
      </w:r>
      <w:r>
        <w:rPr>
          <w:spacing w:val="5"/>
        </w:rPr>
        <w:t xml:space="preserve"> </w:t>
      </w:r>
      <w:r>
        <w:t>32:839–844.</w:t>
      </w:r>
    </w:p>
    <w:p w:rsidR="00FD0112" w:rsidRPr="000C2C77" w:rsidRDefault="00FC14B8">
      <w:pPr>
        <w:pStyle w:val="Corpodetexto"/>
        <w:spacing w:before="200" w:line="360" w:lineRule="auto"/>
        <w:ind w:left="580" w:right="130" w:hanging="480"/>
        <w:jc w:val="both"/>
        <w:rPr>
          <w:lang w:val="en-US"/>
        </w:rPr>
      </w:pPr>
      <w:r>
        <w:t>Forzza RC, Costa A, Siqueira Filho JA, Martinelli G, Monteiro RF, Santos-Silva F, Saraiva DP, Paixão-</w:t>
      </w:r>
      <w:r>
        <w:rPr>
          <w:spacing w:val="1"/>
        </w:rPr>
        <w:t xml:space="preserve"> </w:t>
      </w:r>
      <w:r>
        <w:t>Souza B (2013) Bromeliaceae. In: Lista de espécies da flora do Brasil. Jardim Botânico do Rio de</w:t>
      </w:r>
      <w:r>
        <w:rPr>
          <w:spacing w:val="1"/>
        </w:rPr>
        <w:t xml:space="preserve"> </w:t>
      </w:r>
      <w:r>
        <w:t>Janeiro.</w:t>
      </w:r>
      <w:r>
        <w:rPr>
          <w:spacing w:val="1"/>
        </w:rPr>
        <w:t xml:space="preserve"> </w:t>
      </w:r>
      <w:r>
        <w:t>Disponível</w:t>
      </w:r>
      <w:r>
        <w:rPr>
          <w:spacing w:val="1"/>
        </w:rPr>
        <w:t xml:space="preserve"> </w:t>
      </w:r>
      <w:r>
        <w:t>em:</w:t>
      </w:r>
      <w:r>
        <w:rPr>
          <w:spacing w:val="1"/>
        </w:rPr>
        <w:t xml:space="preserve"> </w:t>
      </w:r>
      <w:r>
        <w:t>&lt;</w:t>
      </w:r>
      <w:hyperlink r:id="rId14">
        <w:r>
          <w:t>http://floradobrasil.jbrj.gov.br/jabot/floradobrasil/FB66</w:t>
        </w:r>
      </w:hyperlink>
      <w:r>
        <w:t>&gt;.</w:t>
      </w:r>
      <w:r>
        <w:rPr>
          <w:spacing w:val="1"/>
        </w:rPr>
        <w:t xml:space="preserve"> </w:t>
      </w:r>
      <w:r w:rsidRPr="000C2C77">
        <w:rPr>
          <w:lang w:val="en-US"/>
        </w:rPr>
        <w:t>Acesso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em: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dezembro</w:t>
      </w:r>
      <w:r w:rsidRPr="000C2C77">
        <w:rPr>
          <w:spacing w:val="12"/>
          <w:lang w:val="en-US"/>
        </w:rPr>
        <w:t xml:space="preserve"> </w:t>
      </w:r>
      <w:r w:rsidRPr="000C2C77">
        <w:rPr>
          <w:lang w:val="en-US"/>
        </w:rPr>
        <w:t>de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2020.</w:t>
      </w:r>
    </w:p>
    <w:p w:rsidR="00FD0112" w:rsidRPr="000C2C77" w:rsidRDefault="00FC14B8">
      <w:pPr>
        <w:pStyle w:val="Corpodetexto"/>
        <w:spacing w:before="202"/>
        <w:ind w:left="100"/>
        <w:jc w:val="both"/>
        <w:rPr>
          <w:lang w:val="en-US"/>
        </w:rPr>
      </w:pPr>
      <w:r w:rsidRPr="000C2C77">
        <w:rPr>
          <w:lang w:val="en-US"/>
        </w:rPr>
        <w:t>Freda</w:t>
      </w:r>
      <w:r w:rsidRPr="000C2C77">
        <w:rPr>
          <w:spacing w:val="-2"/>
          <w:lang w:val="en-US"/>
        </w:rPr>
        <w:t xml:space="preserve"> </w:t>
      </w:r>
      <w:r w:rsidRPr="000C2C77">
        <w:rPr>
          <w:lang w:val="en-US"/>
        </w:rPr>
        <w:t>J</w:t>
      </w:r>
      <w:r w:rsidRPr="000C2C77">
        <w:rPr>
          <w:spacing w:val="-2"/>
          <w:lang w:val="en-US"/>
        </w:rPr>
        <w:t xml:space="preserve"> </w:t>
      </w:r>
      <w:r w:rsidRPr="000C2C77">
        <w:rPr>
          <w:lang w:val="en-US"/>
        </w:rPr>
        <w:t>(1991)</w:t>
      </w:r>
      <w:r w:rsidRPr="000C2C77">
        <w:rPr>
          <w:spacing w:val="-3"/>
          <w:lang w:val="en-US"/>
        </w:rPr>
        <w:t xml:space="preserve"> </w:t>
      </w:r>
      <w:r w:rsidRPr="000C2C77">
        <w:rPr>
          <w:lang w:val="en-US"/>
        </w:rPr>
        <w:t>The</w:t>
      </w:r>
      <w:r w:rsidRPr="000C2C77">
        <w:rPr>
          <w:spacing w:val="-1"/>
          <w:lang w:val="en-US"/>
        </w:rPr>
        <w:t xml:space="preserve"> </w:t>
      </w:r>
      <w:r w:rsidRPr="000C2C77">
        <w:rPr>
          <w:lang w:val="en-US"/>
        </w:rPr>
        <w:t>effects</w:t>
      </w:r>
      <w:r w:rsidRPr="000C2C77">
        <w:rPr>
          <w:spacing w:val="-6"/>
          <w:lang w:val="en-US"/>
        </w:rPr>
        <w:t xml:space="preserve"> </w:t>
      </w:r>
      <w:r w:rsidRPr="000C2C77">
        <w:rPr>
          <w:lang w:val="en-US"/>
        </w:rPr>
        <w:t>of</w:t>
      </w:r>
      <w:r w:rsidRPr="000C2C77">
        <w:rPr>
          <w:spacing w:val="-13"/>
          <w:lang w:val="en-US"/>
        </w:rPr>
        <w:t xml:space="preserve"> </w:t>
      </w:r>
      <w:r w:rsidRPr="000C2C77">
        <w:rPr>
          <w:lang w:val="en-US"/>
        </w:rPr>
        <w:t>aluminum</w:t>
      </w:r>
      <w:r w:rsidRPr="000C2C77">
        <w:rPr>
          <w:spacing w:val="-13"/>
          <w:lang w:val="en-US"/>
        </w:rPr>
        <w:t xml:space="preserve"> </w:t>
      </w:r>
      <w:r w:rsidRPr="000C2C77">
        <w:rPr>
          <w:lang w:val="en-US"/>
        </w:rPr>
        <w:t>and other</w:t>
      </w:r>
      <w:r w:rsidRPr="000C2C77">
        <w:rPr>
          <w:spacing w:val="-8"/>
          <w:lang w:val="en-US"/>
        </w:rPr>
        <w:t xml:space="preserve"> </w:t>
      </w:r>
      <w:r w:rsidRPr="000C2C77">
        <w:rPr>
          <w:lang w:val="en-US"/>
        </w:rPr>
        <w:t>metals</w:t>
      </w:r>
      <w:r w:rsidRPr="000C2C77">
        <w:rPr>
          <w:spacing w:val="-2"/>
          <w:lang w:val="en-US"/>
        </w:rPr>
        <w:t xml:space="preserve"> </w:t>
      </w:r>
      <w:r w:rsidRPr="000C2C77">
        <w:rPr>
          <w:lang w:val="en-US"/>
        </w:rPr>
        <w:t>on</w:t>
      </w:r>
      <w:r w:rsidRPr="000C2C77">
        <w:rPr>
          <w:spacing w:val="-10"/>
          <w:lang w:val="en-US"/>
        </w:rPr>
        <w:t xml:space="preserve"> </w:t>
      </w:r>
      <w:r w:rsidRPr="000C2C77">
        <w:rPr>
          <w:lang w:val="en-US"/>
        </w:rPr>
        <w:t>amphibians.</w:t>
      </w:r>
      <w:r w:rsidRPr="000C2C77">
        <w:rPr>
          <w:spacing w:val="8"/>
          <w:lang w:val="en-US"/>
        </w:rPr>
        <w:t xml:space="preserve"> </w:t>
      </w:r>
      <w:r w:rsidRPr="000C2C77">
        <w:rPr>
          <w:lang w:val="en-US"/>
        </w:rPr>
        <w:t>Environ</w:t>
      </w:r>
      <w:r w:rsidRPr="000C2C77">
        <w:rPr>
          <w:spacing w:val="-8"/>
          <w:lang w:val="en-US"/>
        </w:rPr>
        <w:t xml:space="preserve"> </w:t>
      </w:r>
      <w:r w:rsidRPr="000C2C77">
        <w:rPr>
          <w:lang w:val="en-US"/>
        </w:rPr>
        <w:t>Pollut</w:t>
      </w:r>
      <w:r w:rsidRPr="000C2C77">
        <w:rPr>
          <w:spacing w:val="10"/>
          <w:lang w:val="en-US"/>
        </w:rPr>
        <w:t xml:space="preserve"> </w:t>
      </w:r>
      <w:r w:rsidRPr="000C2C77">
        <w:rPr>
          <w:lang w:val="en-US"/>
        </w:rPr>
        <w:t>71:305–328.</w:t>
      </w:r>
    </w:p>
    <w:p w:rsidR="00FD0112" w:rsidRPr="000C2C77" w:rsidRDefault="00FD0112">
      <w:pPr>
        <w:pStyle w:val="Corpodetexto"/>
        <w:spacing w:before="5"/>
        <w:rPr>
          <w:sz w:val="29"/>
          <w:lang w:val="en-US"/>
        </w:rPr>
      </w:pPr>
    </w:p>
    <w:p w:rsidR="00FD0112" w:rsidRDefault="00FC14B8">
      <w:pPr>
        <w:pStyle w:val="Corpodetexto"/>
        <w:spacing w:line="360" w:lineRule="auto"/>
        <w:ind w:left="580" w:right="168" w:hanging="480"/>
        <w:jc w:val="both"/>
      </w:pPr>
      <w:r w:rsidRPr="000C2C77">
        <w:rPr>
          <w:spacing w:val="-1"/>
          <w:lang w:val="en-US"/>
        </w:rPr>
        <w:t>Hale</w:t>
      </w:r>
      <w:r w:rsidRPr="000C2C77">
        <w:rPr>
          <w:spacing w:val="-4"/>
          <w:lang w:val="en-US"/>
        </w:rPr>
        <w:t xml:space="preserve"> </w:t>
      </w:r>
      <w:r w:rsidRPr="000C2C77">
        <w:rPr>
          <w:spacing w:val="-1"/>
          <w:lang w:val="en-US"/>
        </w:rPr>
        <w:t>R,</w:t>
      </w:r>
      <w:r w:rsidRPr="000C2C77">
        <w:rPr>
          <w:lang w:val="en-US"/>
        </w:rPr>
        <w:t xml:space="preserve"> </w:t>
      </w:r>
      <w:r w:rsidRPr="000C2C77">
        <w:rPr>
          <w:spacing w:val="-1"/>
          <w:lang w:val="en-US"/>
        </w:rPr>
        <w:t>Swearer</w:t>
      </w:r>
      <w:r w:rsidRPr="000C2C77">
        <w:rPr>
          <w:lang w:val="en-US"/>
        </w:rPr>
        <w:t xml:space="preserve"> </w:t>
      </w:r>
      <w:r w:rsidRPr="000C2C77">
        <w:rPr>
          <w:spacing w:val="-1"/>
          <w:lang w:val="en-US"/>
        </w:rPr>
        <w:t>SE</w:t>
      </w:r>
      <w:r w:rsidRPr="000C2C77">
        <w:rPr>
          <w:spacing w:val="-5"/>
          <w:lang w:val="en-US"/>
        </w:rPr>
        <w:t xml:space="preserve"> </w:t>
      </w:r>
      <w:r w:rsidRPr="000C2C77">
        <w:rPr>
          <w:spacing w:val="-1"/>
          <w:lang w:val="en-US"/>
        </w:rPr>
        <w:t>(2016)</w:t>
      </w:r>
      <w:r w:rsidRPr="000C2C77">
        <w:rPr>
          <w:spacing w:val="-4"/>
          <w:lang w:val="en-US"/>
        </w:rPr>
        <w:t xml:space="preserve"> </w:t>
      </w:r>
      <w:r w:rsidRPr="000C2C77">
        <w:rPr>
          <w:spacing w:val="-1"/>
          <w:lang w:val="en-US"/>
        </w:rPr>
        <w:t>Ecological</w:t>
      </w:r>
      <w:r w:rsidRPr="000C2C77">
        <w:rPr>
          <w:spacing w:val="-20"/>
          <w:lang w:val="en-US"/>
        </w:rPr>
        <w:t xml:space="preserve"> </w:t>
      </w:r>
      <w:r w:rsidRPr="000C2C77">
        <w:rPr>
          <w:spacing w:val="-1"/>
          <w:lang w:val="en-US"/>
        </w:rPr>
        <w:t>traps:</w:t>
      </w:r>
      <w:r w:rsidRPr="000C2C77">
        <w:rPr>
          <w:spacing w:val="-2"/>
          <w:lang w:val="en-US"/>
        </w:rPr>
        <w:t xml:space="preserve"> </w:t>
      </w:r>
      <w:r w:rsidRPr="000C2C77">
        <w:rPr>
          <w:spacing w:val="-1"/>
          <w:lang w:val="en-US"/>
        </w:rPr>
        <w:t>Current</w:t>
      </w:r>
      <w:r w:rsidRPr="000C2C77">
        <w:rPr>
          <w:spacing w:val="8"/>
          <w:lang w:val="en-US"/>
        </w:rPr>
        <w:t xml:space="preserve"> </w:t>
      </w:r>
      <w:r w:rsidRPr="000C2C77">
        <w:rPr>
          <w:spacing w:val="-1"/>
          <w:lang w:val="en-US"/>
        </w:rPr>
        <w:t>evidence</w:t>
      </w:r>
      <w:r w:rsidRPr="000C2C77">
        <w:rPr>
          <w:spacing w:val="-3"/>
          <w:lang w:val="en-US"/>
        </w:rPr>
        <w:t xml:space="preserve"> </w:t>
      </w:r>
      <w:r w:rsidRPr="000C2C77">
        <w:rPr>
          <w:spacing w:val="-1"/>
          <w:lang w:val="en-US"/>
        </w:rPr>
        <w:t>and</w:t>
      </w:r>
      <w:r w:rsidRPr="000C2C77">
        <w:rPr>
          <w:spacing w:val="8"/>
          <w:lang w:val="en-US"/>
        </w:rPr>
        <w:t xml:space="preserve"> </w:t>
      </w:r>
      <w:r w:rsidRPr="000C2C77">
        <w:rPr>
          <w:spacing w:val="-1"/>
          <w:lang w:val="en-US"/>
        </w:rPr>
        <w:t>future</w:t>
      </w:r>
      <w:r w:rsidRPr="000C2C77">
        <w:rPr>
          <w:spacing w:val="-3"/>
          <w:lang w:val="en-US"/>
        </w:rPr>
        <w:t xml:space="preserve"> </w:t>
      </w:r>
      <w:r w:rsidRPr="000C2C77">
        <w:rPr>
          <w:spacing w:val="-1"/>
          <w:lang w:val="en-US"/>
        </w:rPr>
        <w:t>directions.</w:t>
      </w:r>
      <w:r w:rsidRPr="000C2C77">
        <w:rPr>
          <w:spacing w:val="11"/>
          <w:lang w:val="en-US"/>
        </w:rPr>
        <w:t xml:space="preserve"> </w:t>
      </w:r>
      <w:r>
        <w:t>Proc</w:t>
      </w:r>
      <w:r>
        <w:rPr>
          <w:spacing w:val="-8"/>
        </w:rPr>
        <w:t xml:space="preserve"> </w:t>
      </w:r>
      <w:r>
        <w:t>R</w:t>
      </w:r>
      <w:r>
        <w:rPr>
          <w:spacing w:val="-8"/>
        </w:rPr>
        <w:t xml:space="preserve"> </w:t>
      </w:r>
      <w:r>
        <w:t>Soc</w:t>
      </w:r>
      <w:r>
        <w:rPr>
          <w:spacing w:val="-13"/>
        </w:rPr>
        <w:t xml:space="preserve"> </w:t>
      </w:r>
      <w:r>
        <w:t>B</w:t>
      </w:r>
      <w:r>
        <w:rPr>
          <w:spacing w:val="-9"/>
        </w:rPr>
        <w:t xml:space="preserve"> </w:t>
      </w:r>
      <w:r>
        <w:t>Biol</w:t>
      </w:r>
      <w:r>
        <w:rPr>
          <w:spacing w:val="-20"/>
        </w:rPr>
        <w:t xml:space="preserve"> </w:t>
      </w:r>
      <w:r>
        <w:t>Sci</w:t>
      </w:r>
      <w:r>
        <w:rPr>
          <w:spacing w:val="-58"/>
        </w:rPr>
        <w:t xml:space="preserve"> </w:t>
      </w:r>
      <w:r>
        <w:t>283:1–8.</w:t>
      </w:r>
    </w:p>
    <w:p w:rsidR="00FD0112" w:rsidRDefault="00FC14B8">
      <w:pPr>
        <w:pStyle w:val="Corpodetexto"/>
        <w:spacing w:before="200"/>
        <w:ind w:left="100"/>
        <w:jc w:val="both"/>
      </w:pPr>
      <w:r>
        <w:t>IBGE</w:t>
      </w:r>
      <w:r>
        <w:rPr>
          <w:spacing w:val="33"/>
        </w:rPr>
        <w:t xml:space="preserve"> </w:t>
      </w:r>
      <w:r>
        <w:t>Instituto</w:t>
      </w:r>
      <w:r>
        <w:rPr>
          <w:spacing w:val="29"/>
        </w:rPr>
        <w:t xml:space="preserve"> </w:t>
      </w:r>
      <w:r>
        <w:t>Brasileiro</w:t>
      </w:r>
      <w:r>
        <w:rPr>
          <w:spacing w:val="97"/>
        </w:rPr>
        <w:t xml:space="preserve"> </w:t>
      </w:r>
      <w:r>
        <w:t>de</w:t>
      </w:r>
      <w:r>
        <w:rPr>
          <w:spacing w:val="85"/>
        </w:rPr>
        <w:t xml:space="preserve"> </w:t>
      </w:r>
      <w:r>
        <w:t>Geografia</w:t>
      </w:r>
      <w:r>
        <w:rPr>
          <w:spacing w:val="87"/>
        </w:rPr>
        <w:t xml:space="preserve"> </w:t>
      </w:r>
      <w:r>
        <w:t>e</w:t>
      </w:r>
      <w:r>
        <w:rPr>
          <w:spacing w:val="86"/>
        </w:rPr>
        <w:t xml:space="preserve"> </w:t>
      </w:r>
      <w:r>
        <w:t>Estatística</w:t>
      </w:r>
      <w:r>
        <w:rPr>
          <w:spacing w:val="88"/>
        </w:rPr>
        <w:t xml:space="preserve"> </w:t>
      </w:r>
      <w:r>
        <w:t>(2010)</w:t>
      </w:r>
      <w:r>
        <w:rPr>
          <w:spacing w:val="88"/>
        </w:rPr>
        <w:t xml:space="preserve"> </w:t>
      </w:r>
      <w:r>
        <w:t>Censo</w:t>
      </w:r>
      <w:r>
        <w:rPr>
          <w:spacing w:val="96"/>
        </w:rPr>
        <w:t xml:space="preserve"> </w:t>
      </w:r>
      <w:r>
        <w:t>demográfico.</w:t>
      </w:r>
      <w:r>
        <w:rPr>
          <w:spacing w:val="91"/>
        </w:rPr>
        <w:t xml:space="preserve"> </w:t>
      </w:r>
      <w:r>
        <w:t>Disponível</w:t>
      </w:r>
      <w:r>
        <w:rPr>
          <w:spacing w:val="84"/>
        </w:rPr>
        <w:t xml:space="preserve"> </w:t>
      </w:r>
      <w:r>
        <w:t>em:</w:t>
      </w:r>
    </w:p>
    <w:p w:rsidR="00FD0112" w:rsidRDefault="00FC14B8">
      <w:pPr>
        <w:pStyle w:val="Corpodetexto"/>
        <w:spacing w:before="141"/>
        <w:ind w:left="580"/>
        <w:jc w:val="both"/>
      </w:pPr>
      <w:r>
        <w:t>&lt;</w:t>
      </w:r>
      <w:hyperlink r:id="rId15">
        <w:r>
          <w:t>www.ibge.gov.br</w:t>
        </w:r>
      </w:hyperlink>
      <w:r>
        <w:t>&gt;.</w:t>
      </w:r>
      <w:r>
        <w:rPr>
          <w:spacing w:val="-6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em:</w:t>
      </w:r>
      <w:r>
        <w:rPr>
          <w:spacing w:val="-2"/>
        </w:rPr>
        <w:t xml:space="preserve"> </w:t>
      </w:r>
      <w:r>
        <w:t>novembro de</w:t>
      </w:r>
      <w:r>
        <w:rPr>
          <w:spacing w:val="-7"/>
        </w:rPr>
        <w:t xml:space="preserve"> </w:t>
      </w:r>
      <w:r>
        <w:t>2020.</w:t>
      </w:r>
    </w:p>
    <w:p w:rsidR="00FD0112" w:rsidRDefault="00FD0112">
      <w:pPr>
        <w:pStyle w:val="Corpodetexto"/>
        <w:rPr>
          <w:sz w:val="29"/>
        </w:rPr>
      </w:pPr>
    </w:p>
    <w:p w:rsidR="00FD0112" w:rsidRPr="000C2C77" w:rsidRDefault="00FC14B8">
      <w:pPr>
        <w:pStyle w:val="Corpodetexto"/>
        <w:spacing w:before="1" w:line="360" w:lineRule="auto"/>
        <w:ind w:left="580" w:right="146" w:hanging="480"/>
        <w:jc w:val="both"/>
        <w:rPr>
          <w:lang w:val="en-US"/>
        </w:rPr>
      </w:pPr>
      <w:r>
        <w:rPr>
          <w:spacing w:val="-2"/>
        </w:rPr>
        <w:t xml:space="preserve">IBGE Instituto Brasileiro de Geografia e Estatística (2017) Classificação </w:t>
      </w:r>
      <w:r>
        <w:rPr>
          <w:spacing w:val="-1"/>
        </w:rPr>
        <w:t>e caracterização dos espaços rurais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urbanos</w:t>
      </w:r>
      <w:r>
        <w:rPr>
          <w:spacing w:val="-1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Brasil: Uma</w:t>
      </w:r>
      <w:r>
        <w:rPr>
          <w:spacing w:val="-1"/>
        </w:rPr>
        <w:t xml:space="preserve"> </w:t>
      </w:r>
      <w:r>
        <w:t>primeira aproximação.</w:t>
      </w:r>
      <w:r>
        <w:rPr>
          <w:spacing w:val="8"/>
        </w:rPr>
        <w:t xml:space="preserve"> </w:t>
      </w:r>
      <w:r w:rsidRPr="000C2C77">
        <w:rPr>
          <w:lang w:val="en-US"/>
        </w:rPr>
        <w:t>Estudos</w:t>
      </w:r>
      <w:r w:rsidRPr="000C2C77">
        <w:rPr>
          <w:spacing w:val="-2"/>
          <w:lang w:val="en-US"/>
        </w:rPr>
        <w:t xml:space="preserve"> </w:t>
      </w:r>
      <w:r w:rsidRPr="000C2C77">
        <w:rPr>
          <w:lang w:val="en-US"/>
        </w:rPr>
        <w:t>e</w:t>
      </w:r>
      <w:r w:rsidRPr="000C2C77">
        <w:rPr>
          <w:spacing w:val="-6"/>
          <w:lang w:val="en-US"/>
        </w:rPr>
        <w:t xml:space="preserve"> </w:t>
      </w:r>
      <w:r w:rsidRPr="000C2C77">
        <w:rPr>
          <w:lang w:val="en-US"/>
        </w:rPr>
        <w:t>Pesquisas,</w:t>
      </w:r>
      <w:r w:rsidRPr="000C2C77">
        <w:rPr>
          <w:spacing w:val="3"/>
          <w:lang w:val="en-US"/>
        </w:rPr>
        <w:t xml:space="preserve"> </w:t>
      </w:r>
      <w:r w:rsidRPr="000C2C77">
        <w:rPr>
          <w:lang w:val="en-US"/>
        </w:rPr>
        <w:t>Info</w:t>
      </w:r>
      <w:r w:rsidRPr="000C2C77">
        <w:rPr>
          <w:spacing w:val="10"/>
          <w:lang w:val="en-US"/>
        </w:rPr>
        <w:t xml:space="preserve"> </w:t>
      </w:r>
      <w:r w:rsidRPr="000C2C77">
        <w:rPr>
          <w:lang w:val="en-US"/>
        </w:rPr>
        <w:t>Geográficas</w:t>
      </w:r>
      <w:r w:rsidRPr="000C2C77">
        <w:rPr>
          <w:spacing w:val="-2"/>
          <w:lang w:val="en-US"/>
        </w:rPr>
        <w:t xml:space="preserve"> </w:t>
      </w:r>
      <w:r w:rsidRPr="000C2C77">
        <w:rPr>
          <w:lang w:val="en-US"/>
        </w:rPr>
        <w:t>83 p.</w:t>
      </w:r>
    </w:p>
    <w:p w:rsidR="00FD0112" w:rsidRPr="000C2C77" w:rsidRDefault="00FD0112">
      <w:pPr>
        <w:spacing w:line="360" w:lineRule="auto"/>
        <w:jc w:val="both"/>
        <w:rPr>
          <w:lang w:val="en-US"/>
        </w:rPr>
        <w:sectPr w:rsidR="00FD0112" w:rsidRPr="000C2C77">
          <w:pgSz w:w="11910" w:h="16840"/>
          <w:pgMar w:top="1320" w:right="940" w:bottom="280" w:left="500" w:header="720" w:footer="720" w:gutter="0"/>
          <w:cols w:space="720"/>
        </w:sectPr>
      </w:pPr>
    </w:p>
    <w:p w:rsidR="00FD0112" w:rsidRDefault="00FC14B8">
      <w:pPr>
        <w:pStyle w:val="Corpodetexto"/>
        <w:spacing w:before="70" w:line="360" w:lineRule="auto"/>
        <w:ind w:left="580" w:right="148" w:hanging="480"/>
        <w:jc w:val="both"/>
      </w:pPr>
      <w:r w:rsidRPr="000C2C77">
        <w:rPr>
          <w:lang w:val="en-US"/>
        </w:rPr>
        <w:lastRenderedPageBreak/>
        <w:t>Jayamurali</w:t>
      </w:r>
      <w:r w:rsidRPr="000C2C77">
        <w:rPr>
          <w:spacing w:val="-14"/>
          <w:lang w:val="en-US"/>
        </w:rPr>
        <w:t xml:space="preserve"> </w:t>
      </w:r>
      <w:r w:rsidRPr="000C2C77">
        <w:rPr>
          <w:lang w:val="en-US"/>
        </w:rPr>
        <w:t>D,</w:t>
      </w:r>
      <w:r w:rsidRPr="000C2C77">
        <w:rPr>
          <w:spacing w:val="-2"/>
          <w:lang w:val="en-US"/>
        </w:rPr>
        <w:t xml:space="preserve"> </w:t>
      </w:r>
      <w:r w:rsidRPr="000C2C77">
        <w:rPr>
          <w:lang w:val="en-US"/>
        </w:rPr>
        <w:t>Varier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KM,</w:t>
      </w:r>
      <w:r w:rsidRPr="000C2C77">
        <w:rPr>
          <w:spacing w:val="3"/>
          <w:lang w:val="en-US"/>
        </w:rPr>
        <w:t xml:space="preserve"> </w:t>
      </w:r>
      <w:r w:rsidRPr="000C2C77">
        <w:rPr>
          <w:lang w:val="en-US"/>
        </w:rPr>
        <w:t>Liu</w:t>
      </w:r>
      <w:r w:rsidRPr="000C2C77">
        <w:rPr>
          <w:spacing w:val="4"/>
          <w:lang w:val="en-US"/>
        </w:rPr>
        <w:t xml:space="preserve"> </w:t>
      </w:r>
      <w:r w:rsidRPr="000C2C77">
        <w:rPr>
          <w:lang w:val="en-US"/>
        </w:rPr>
        <w:t>W,</w:t>
      </w:r>
      <w:r w:rsidRPr="000C2C77">
        <w:rPr>
          <w:spacing w:val="-3"/>
          <w:lang w:val="en-US"/>
        </w:rPr>
        <w:t xml:space="preserve"> </w:t>
      </w:r>
      <w:r w:rsidRPr="000C2C77">
        <w:rPr>
          <w:lang w:val="en-US"/>
        </w:rPr>
        <w:t>Jegadeesh</w:t>
      </w:r>
      <w:r w:rsidRPr="000C2C77">
        <w:rPr>
          <w:spacing w:val="-4"/>
          <w:lang w:val="en-US"/>
        </w:rPr>
        <w:t xml:space="preserve"> </w:t>
      </w:r>
      <w:r w:rsidRPr="000C2C77">
        <w:rPr>
          <w:lang w:val="en-US"/>
        </w:rPr>
        <w:t>W,</w:t>
      </w:r>
      <w:r w:rsidRPr="000C2C77">
        <w:rPr>
          <w:spacing w:val="-2"/>
          <w:lang w:val="en-US"/>
        </w:rPr>
        <w:t xml:space="preserve"> </w:t>
      </w:r>
      <w:r w:rsidRPr="000C2C77">
        <w:rPr>
          <w:lang w:val="en-US"/>
        </w:rPr>
        <w:t>Been</w:t>
      </w:r>
      <w:r w:rsidRPr="000C2C77">
        <w:rPr>
          <w:spacing w:val="-14"/>
          <w:lang w:val="en-US"/>
        </w:rPr>
        <w:t xml:space="preserve"> </w:t>
      </w:r>
      <w:r w:rsidRPr="000C2C77">
        <w:rPr>
          <w:lang w:val="en-US"/>
        </w:rPr>
        <w:t>David</w:t>
      </w:r>
      <w:r w:rsidRPr="000C2C77">
        <w:rPr>
          <w:spacing w:val="-5"/>
          <w:lang w:val="en-US"/>
        </w:rPr>
        <w:t xml:space="preserve"> </w:t>
      </w:r>
      <w:r w:rsidRPr="000C2C77">
        <w:rPr>
          <w:lang w:val="en-US"/>
        </w:rPr>
        <w:t>Y,</w:t>
      </w:r>
      <w:r w:rsidRPr="000C2C77">
        <w:rPr>
          <w:spacing w:val="-2"/>
          <w:lang w:val="en-US"/>
        </w:rPr>
        <w:t xml:space="preserve"> </w:t>
      </w:r>
      <w:r w:rsidRPr="000C2C77">
        <w:rPr>
          <w:lang w:val="en-US"/>
        </w:rPr>
        <w:t>Shen</w:t>
      </w:r>
      <w:r w:rsidRPr="000C2C77">
        <w:rPr>
          <w:spacing w:val="-14"/>
          <w:lang w:val="en-US"/>
        </w:rPr>
        <w:t xml:space="preserve"> </w:t>
      </w:r>
      <w:r w:rsidRPr="000C2C77">
        <w:rPr>
          <w:lang w:val="en-US"/>
        </w:rPr>
        <w:t>X,</w:t>
      </w:r>
      <w:r w:rsidRPr="000C2C77">
        <w:rPr>
          <w:spacing w:val="-3"/>
          <w:lang w:val="en-US"/>
        </w:rPr>
        <w:t xml:space="preserve"> </w:t>
      </w:r>
      <w:r w:rsidRPr="000C2C77">
        <w:rPr>
          <w:lang w:val="en-US"/>
        </w:rPr>
        <w:t>Garjedran</w:t>
      </w:r>
      <w:r w:rsidRPr="000C2C77">
        <w:rPr>
          <w:spacing w:val="-13"/>
          <w:lang w:val="en-US"/>
        </w:rPr>
        <w:t xml:space="preserve"> </w:t>
      </w:r>
      <w:r w:rsidRPr="000C2C77">
        <w:rPr>
          <w:lang w:val="en-US"/>
        </w:rPr>
        <w:t>B.</w:t>
      </w:r>
      <w:r w:rsidRPr="000C2C77">
        <w:rPr>
          <w:spacing w:val="-2"/>
          <w:lang w:val="en-US"/>
        </w:rPr>
        <w:t xml:space="preserve"> </w:t>
      </w:r>
      <w:r w:rsidRPr="000C2C77">
        <w:rPr>
          <w:lang w:val="en-US"/>
        </w:rPr>
        <w:t>(2021)</w:t>
      </w:r>
      <w:r w:rsidRPr="000C2C77">
        <w:rPr>
          <w:spacing w:val="-4"/>
          <w:lang w:val="en-US"/>
        </w:rPr>
        <w:t xml:space="preserve"> </w:t>
      </w:r>
      <w:r w:rsidRPr="000C2C77">
        <w:rPr>
          <w:lang w:val="en-US"/>
        </w:rPr>
        <w:t>An</w:t>
      </w:r>
      <w:r w:rsidRPr="000C2C77">
        <w:rPr>
          <w:spacing w:val="-14"/>
          <w:lang w:val="en-US"/>
        </w:rPr>
        <w:t xml:space="preserve"> </w:t>
      </w:r>
      <w:r w:rsidRPr="000C2C77">
        <w:rPr>
          <w:lang w:val="en-US"/>
        </w:rPr>
        <w:t>overview</w:t>
      </w:r>
      <w:r w:rsidRPr="000C2C77">
        <w:rPr>
          <w:spacing w:val="-57"/>
          <w:lang w:val="en-US"/>
        </w:rPr>
        <w:t xml:space="preserve"> </w:t>
      </w:r>
      <w:r w:rsidRPr="000C2C77">
        <w:rPr>
          <w:lang w:val="en-US"/>
        </w:rPr>
        <w:t>of heavy metal toxicity in Metal, metal oxides and metal sulphides for biomedical applications.</w:t>
      </w:r>
      <w:r w:rsidRPr="000C2C77">
        <w:rPr>
          <w:spacing w:val="1"/>
          <w:lang w:val="en-US"/>
        </w:rPr>
        <w:t xml:space="preserve"> </w:t>
      </w:r>
      <w:r>
        <w:t>Springer</w:t>
      </w:r>
      <w:r>
        <w:rPr>
          <w:spacing w:val="4"/>
        </w:rPr>
        <w:t xml:space="preserve"> </w:t>
      </w:r>
      <w:r>
        <w:t>348</w:t>
      </w:r>
      <w:r>
        <w:rPr>
          <w:spacing w:val="2"/>
        </w:rPr>
        <w:t xml:space="preserve"> </w:t>
      </w:r>
      <w:r>
        <w:t>p.</w:t>
      </w:r>
    </w:p>
    <w:p w:rsidR="00FD0112" w:rsidRPr="000C2C77" w:rsidRDefault="00FC14B8">
      <w:pPr>
        <w:pStyle w:val="Corpodetexto"/>
        <w:spacing w:before="198" w:line="362" w:lineRule="auto"/>
        <w:ind w:left="580" w:right="142" w:hanging="480"/>
        <w:jc w:val="both"/>
        <w:rPr>
          <w:lang w:val="en-US"/>
        </w:rPr>
      </w:pPr>
      <w:r>
        <w:t>Juncá FA, Pavan D, Jesus TB, Eterovick P (2017) Girinos como bioindicadores da qualidade da água do</w:t>
      </w:r>
      <w:r>
        <w:rPr>
          <w:spacing w:val="1"/>
        </w:rPr>
        <w:t xml:space="preserve"> </w:t>
      </w:r>
      <w:r>
        <w:t>Rio</w:t>
      </w:r>
      <w:r>
        <w:rPr>
          <w:spacing w:val="11"/>
        </w:rPr>
        <w:t xml:space="preserve"> </w:t>
      </w:r>
      <w:r>
        <w:t xml:space="preserve">Doce. </w:t>
      </w:r>
      <w:r w:rsidRPr="000C2C77">
        <w:rPr>
          <w:lang w:val="en-US"/>
        </w:rPr>
        <w:t>Greenpeace</w:t>
      </w:r>
      <w:r w:rsidRPr="000C2C77">
        <w:rPr>
          <w:spacing w:val="2"/>
          <w:lang w:val="en-US"/>
        </w:rPr>
        <w:t xml:space="preserve"> </w:t>
      </w:r>
      <w:r w:rsidRPr="000C2C77">
        <w:rPr>
          <w:lang w:val="en-US"/>
        </w:rPr>
        <w:t>33</w:t>
      </w:r>
      <w:r w:rsidRPr="000C2C77">
        <w:rPr>
          <w:spacing w:val="2"/>
          <w:lang w:val="en-US"/>
        </w:rPr>
        <w:t xml:space="preserve"> </w:t>
      </w:r>
      <w:r w:rsidRPr="000C2C77">
        <w:rPr>
          <w:lang w:val="en-US"/>
        </w:rPr>
        <w:t>p.</w:t>
      </w:r>
    </w:p>
    <w:p w:rsidR="00FD0112" w:rsidRPr="000C2C77" w:rsidRDefault="00FC14B8">
      <w:pPr>
        <w:pStyle w:val="Corpodetexto"/>
        <w:spacing w:before="199" w:line="360" w:lineRule="auto"/>
        <w:ind w:left="580" w:right="151" w:hanging="480"/>
        <w:jc w:val="both"/>
        <w:rPr>
          <w:lang w:val="en-US"/>
        </w:rPr>
      </w:pPr>
      <w:r w:rsidRPr="000C2C77">
        <w:rPr>
          <w:lang w:val="en-US"/>
        </w:rPr>
        <w:t>Kenston SSF, Su H, Li Z, Kong L, Wang Y, Song X, Gu Y, Barber T, Aldinger J, Hua Q, Li Z, Ding M,</w:t>
      </w:r>
      <w:r w:rsidRPr="000C2C77">
        <w:rPr>
          <w:spacing w:val="1"/>
          <w:lang w:val="en-US"/>
        </w:rPr>
        <w:t xml:space="preserve"> </w:t>
      </w:r>
      <w:r w:rsidRPr="000C2C77">
        <w:rPr>
          <w:spacing w:val="-1"/>
          <w:lang w:val="en-US"/>
        </w:rPr>
        <w:t>Zhao</w:t>
      </w:r>
      <w:r w:rsidRPr="000C2C77">
        <w:rPr>
          <w:spacing w:val="12"/>
          <w:lang w:val="en-US"/>
        </w:rPr>
        <w:t xml:space="preserve"> </w:t>
      </w:r>
      <w:r w:rsidRPr="000C2C77">
        <w:rPr>
          <w:spacing w:val="-1"/>
          <w:lang w:val="en-US"/>
        </w:rPr>
        <w:t>J,</w:t>
      </w:r>
      <w:r w:rsidRPr="000C2C77">
        <w:rPr>
          <w:spacing w:val="5"/>
          <w:lang w:val="en-US"/>
        </w:rPr>
        <w:t xml:space="preserve"> </w:t>
      </w:r>
      <w:r w:rsidRPr="000C2C77">
        <w:rPr>
          <w:spacing w:val="-1"/>
          <w:lang w:val="en-US"/>
        </w:rPr>
        <w:t>Lin</w:t>
      </w:r>
      <w:r w:rsidRPr="000C2C77">
        <w:rPr>
          <w:spacing w:val="-8"/>
          <w:lang w:val="en-US"/>
        </w:rPr>
        <w:t xml:space="preserve"> </w:t>
      </w:r>
      <w:r w:rsidRPr="000C2C77">
        <w:rPr>
          <w:spacing w:val="-1"/>
          <w:lang w:val="en-US"/>
        </w:rPr>
        <w:t>X</w:t>
      </w:r>
      <w:r w:rsidRPr="000C2C77">
        <w:rPr>
          <w:spacing w:val="1"/>
          <w:lang w:val="en-US"/>
        </w:rPr>
        <w:t xml:space="preserve"> </w:t>
      </w:r>
      <w:r w:rsidRPr="000C2C77">
        <w:rPr>
          <w:spacing w:val="-1"/>
          <w:lang w:val="en-US"/>
        </w:rPr>
        <w:t>(2018)</w:t>
      </w:r>
      <w:r w:rsidRPr="000C2C77">
        <w:rPr>
          <w:spacing w:val="4"/>
          <w:lang w:val="en-US"/>
        </w:rPr>
        <w:t xml:space="preserve"> </w:t>
      </w:r>
      <w:r w:rsidRPr="000C2C77">
        <w:rPr>
          <w:spacing w:val="-1"/>
          <w:lang w:val="en-US"/>
        </w:rPr>
        <w:t>The</w:t>
      </w:r>
      <w:r w:rsidRPr="000C2C77">
        <w:rPr>
          <w:spacing w:val="1"/>
          <w:lang w:val="en-US"/>
        </w:rPr>
        <w:t xml:space="preserve"> </w:t>
      </w:r>
      <w:r w:rsidRPr="000C2C77">
        <w:rPr>
          <w:spacing w:val="-1"/>
          <w:lang w:val="en-US"/>
        </w:rPr>
        <w:t>systemic</w:t>
      </w:r>
      <w:r w:rsidRPr="000C2C77">
        <w:rPr>
          <w:spacing w:val="1"/>
          <w:lang w:val="en-US"/>
        </w:rPr>
        <w:t xml:space="preserve"> </w:t>
      </w:r>
      <w:r w:rsidRPr="000C2C77">
        <w:rPr>
          <w:spacing w:val="-1"/>
          <w:lang w:val="en-US"/>
        </w:rPr>
        <w:t>toxicity</w:t>
      </w:r>
      <w:r w:rsidRPr="000C2C77">
        <w:rPr>
          <w:spacing w:val="-15"/>
          <w:lang w:val="en-US"/>
        </w:rPr>
        <w:t xml:space="preserve"> </w:t>
      </w:r>
      <w:r w:rsidRPr="000C2C77">
        <w:rPr>
          <w:spacing w:val="-1"/>
          <w:lang w:val="en-US"/>
        </w:rPr>
        <w:t>of</w:t>
      </w:r>
      <w:r w:rsidRPr="000C2C77">
        <w:rPr>
          <w:spacing w:val="-10"/>
          <w:lang w:val="en-US"/>
        </w:rPr>
        <w:t xml:space="preserve"> </w:t>
      </w:r>
      <w:r w:rsidRPr="000C2C77">
        <w:rPr>
          <w:lang w:val="en-US"/>
        </w:rPr>
        <w:t>heavy</w:t>
      </w:r>
      <w:r w:rsidRPr="000C2C77">
        <w:rPr>
          <w:spacing w:val="-7"/>
          <w:lang w:val="en-US"/>
        </w:rPr>
        <w:t xml:space="preserve"> </w:t>
      </w:r>
      <w:r w:rsidRPr="000C2C77">
        <w:rPr>
          <w:lang w:val="en-US"/>
        </w:rPr>
        <w:t>metal</w:t>
      </w:r>
      <w:r w:rsidRPr="000C2C77">
        <w:rPr>
          <w:spacing w:val="-5"/>
          <w:lang w:val="en-US"/>
        </w:rPr>
        <w:t xml:space="preserve"> </w:t>
      </w:r>
      <w:r w:rsidRPr="000C2C77">
        <w:rPr>
          <w:lang w:val="en-US"/>
        </w:rPr>
        <w:t>mixtures</w:t>
      </w:r>
      <w:r w:rsidRPr="000C2C77">
        <w:rPr>
          <w:spacing w:val="5"/>
          <w:lang w:val="en-US"/>
        </w:rPr>
        <w:t xml:space="preserve"> </w:t>
      </w:r>
      <w:r w:rsidRPr="000C2C77">
        <w:rPr>
          <w:lang w:val="en-US"/>
        </w:rPr>
        <w:t>in</w:t>
      </w:r>
      <w:r w:rsidRPr="000C2C77">
        <w:rPr>
          <w:spacing w:val="-7"/>
          <w:lang w:val="en-US"/>
        </w:rPr>
        <w:t xml:space="preserve"> </w:t>
      </w:r>
      <w:r w:rsidRPr="000C2C77">
        <w:rPr>
          <w:lang w:val="en-US"/>
        </w:rPr>
        <w:t>rats.</w:t>
      </w:r>
      <w:r w:rsidRPr="000C2C77">
        <w:rPr>
          <w:spacing w:val="5"/>
          <w:lang w:val="en-US"/>
        </w:rPr>
        <w:t xml:space="preserve"> </w:t>
      </w:r>
      <w:r w:rsidRPr="000C2C77">
        <w:rPr>
          <w:lang w:val="en-US"/>
        </w:rPr>
        <w:t>Res.</w:t>
      </w:r>
      <w:r w:rsidRPr="000C2C77">
        <w:rPr>
          <w:spacing w:val="9"/>
          <w:lang w:val="en-US"/>
        </w:rPr>
        <w:t xml:space="preserve"> </w:t>
      </w:r>
      <w:r w:rsidRPr="000C2C77">
        <w:rPr>
          <w:lang w:val="en-US"/>
        </w:rPr>
        <w:t>Roxicol</w:t>
      </w:r>
      <w:r w:rsidRPr="000C2C77">
        <w:rPr>
          <w:spacing w:val="-16"/>
          <w:lang w:val="en-US"/>
        </w:rPr>
        <w:t xml:space="preserve"> </w:t>
      </w:r>
      <w:r w:rsidRPr="000C2C77">
        <w:rPr>
          <w:lang w:val="en-US"/>
        </w:rPr>
        <w:t>7:396–407.</w:t>
      </w:r>
    </w:p>
    <w:p w:rsidR="00FD0112" w:rsidRPr="000C2C77" w:rsidRDefault="00FC14B8">
      <w:pPr>
        <w:pStyle w:val="Corpodetexto"/>
        <w:spacing w:before="200"/>
        <w:ind w:left="100"/>
        <w:rPr>
          <w:lang w:val="en-US"/>
        </w:rPr>
      </w:pPr>
      <w:r w:rsidRPr="000C2C77">
        <w:rPr>
          <w:spacing w:val="-1"/>
          <w:lang w:val="en-US"/>
        </w:rPr>
        <w:t>Lamma</w:t>
      </w:r>
      <w:r w:rsidRPr="000C2C77">
        <w:rPr>
          <w:spacing w:val="1"/>
          <w:lang w:val="en-US"/>
        </w:rPr>
        <w:t xml:space="preserve"> </w:t>
      </w:r>
      <w:r w:rsidRPr="000C2C77">
        <w:rPr>
          <w:spacing w:val="-1"/>
          <w:lang w:val="en-US"/>
        </w:rPr>
        <w:t>SA</w:t>
      </w:r>
      <w:r w:rsidRPr="000C2C77">
        <w:rPr>
          <w:spacing w:val="-7"/>
          <w:lang w:val="en-US"/>
        </w:rPr>
        <w:t xml:space="preserve"> </w:t>
      </w:r>
      <w:r w:rsidRPr="000C2C77">
        <w:rPr>
          <w:spacing w:val="-1"/>
          <w:lang w:val="en-US"/>
        </w:rPr>
        <w:t>(2020)</w:t>
      </w:r>
      <w:r w:rsidRPr="000C2C77">
        <w:rPr>
          <w:spacing w:val="5"/>
          <w:lang w:val="en-US"/>
        </w:rPr>
        <w:t xml:space="preserve"> </w:t>
      </w:r>
      <w:r w:rsidRPr="000C2C77">
        <w:rPr>
          <w:spacing w:val="-1"/>
          <w:lang w:val="en-US"/>
        </w:rPr>
        <w:t>Effects</w:t>
      </w:r>
      <w:r w:rsidRPr="000C2C77">
        <w:rPr>
          <w:spacing w:val="-8"/>
          <w:lang w:val="en-US"/>
        </w:rPr>
        <w:t xml:space="preserve"> </w:t>
      </w:r>
      <w:r w:rsidRPr="000C2C77">
        <w:rPr>
          <w:spacing w:val="-1"/>
          <w:lang w:val="en-US"/>
        </w:rPr>
        <w:t>of</w:t>
      </w:r>
      <w:r w:rsidRPr="000C2C77">
        <w:rPr>
          <w:spacing w:val="-16"/>
          <w:lang w:val="en-US"/>
        </w:rPr>
        <w:t xml:space="preserve"> </w:t>
      </w:r>
      <w:r w:rsidRPr="000C2C77">
        <w:rPr>
          <w:spacing w:val="-1"/>
          <w:lang w:val="en-US"/>
        </w:rPr>
        <w:t>environmental</w:t>
      </w:r>
      <w:r w:rsidRPr="000C2C77">
        <w:rPr>
          <w:spacing w:val="-14"/>
          <w:lang w:val="en-US"/>
        </w:rPr>
        <w:t xml:space="preserve"> </w:t>
      </w:r>
      <w:r w:rsidRPr="000C2C77">
        <w:rPr>
          <w:lang w:val="en-US"/>
        </w:rPr>
        <w:t>change</w:t>
      </w:r>
      <w:r w:rsidRPr="000C2C77">
        <w:rPr>
          <w:spacing w:val="-2"/>
          <w:lang w:val="en-US"/>
        </w:rPr>
        <w:t xml:space="preserve"> </w:t>
      </w:r>
      <w:r w:rsidRPr="000C2C77">
        <w:rPr>
          <w:lang w:val="en-US"/>
        </w:rPr>
        <w:t>on</w:t>
      </w:r>
      <w:r w:rsidRPr="000C2C77">
        <w:rPr>
          <w:spacing w:val="-8"/>
          <w:lang w:val="en-US"/>
        </w:rPr>
        <w:t xml:space="preserve"> </w:t>
      </w:r>
      <w:r w:rsidRPr="000C2C77">
        <w:rPr>
          <w:lang w:val="en-US"/>
        </w:rPr>
        <w:t>wildlife</w:t>
      </w:r>
      <w:r w:rsidRPr="000C2C77">
        <w:rPr>
          <w:spacing w:val="13"/>
          <w:lang w:val="en-US"/>
        </w:rPr>
        <w:t xml:space="preserve"> </w:t>
      </w:r>
      <w:r w:rsidRPr="000C2C77">
        <w:rPr>
          <w:lang w:val="en-US"/>
        </w:rPr>
        <w:t>health.</w:t>
      </w:r>
      <w:r w:rsidRPr="000C2C77">
        <w:rPr>
          <w:spacing w:val="11"/>
          <w:lang w:val="en-US"/>
        </w:rPr>
        <w:t xml:space="preserve"> </w:t>
      </w:r>
      <w:r w:rsidRPr="000C2C77">
        <w:rPr>
          <w:lang w:val="en-US"/>
        </w:rPr>
        <w:t>IJRASB</w:t>
      </w:r>
      <w:r w:rsidRPr="000C2C77">
        <w:rPr>
          <w:spacing w:val="2"/>
          <w:lang w:val="en-US"/>
        </w:rPr>
        <w:t xml:space="preserve"> </w:t>
      </w:r>
      <w:r w:rsidRPr="000C2C77">
        <w:rPr>
          <w:lang w:val="en-US"/>
        </w:rPr>
        <w:t>7:505–55.</w:t>
      </w:r>
    </w:p>
    <w:p w:rsidR="00FD0112" w:rsidRPr="000C2C77" w:rsidRDefault="00FD0112">
      <w:pPr>
        <w:pStyle w:val="Corpodetexto"/>
        <w:rPr>
          <w:sz w:val="29"/>
          <w:lang w:val="en-US"/>
        </w:rPr>
      </w:pPr>
    </w:p>
    <w:p w:rsidR="00FD0112" w:rsidRPr="000C2C77" w:rsidRDefault="00FC14B8">
      <w:pPr>
        <w:pStyle w:val="Corpodetexto"/>
        <w:spacing w:line="364" w:lineRule="auto"/>
        <w:ind w:left="580" w:right="160" w:hanging="480"/>
        <w:jc w:val="both"/>
        <w:rPr>
          <w:lang w:val="en-US"/>
        </w:rPr>
      </w:pPr>
      <w:r w:rsidRPr="000C2C77">
        <w:rPr>
          <w:lang w:val="en-US"/>
        </w:rPr>
        <w:t>Silva D, Ferreira C, Scotti MR (2015) The biggest Brazilian environmental disaster: from Mariana (MG)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Regency</w:t>
      </w:r>
      <w:r w:rsidRPr="000C2C77">
        <w:rPr>
          <w:spacing w:val="-12"/>
          <w:lang w:val="en-US"/>
        </w:rPr>
        <w:t xml:space="preserve"> </w:t>
      </w:r>
      <w:r w:rsidRPr="000C2C77">
        <w:rPr>
          <w:lang w:val="en-US"/>
        </w:rPr>
        <w:t>(ES).</w:t>
      </w:r>
      <w:r w:rsidRPr="000C2C77">
        <w:rPr>
          <w:spacing w:val="5"/>
          <w:lang w:val="en-US"/>
        </w:rPr>
        <w:t xml:space="preserve"> </w:t>
      </w:r>
      <w:r w:rsidRPr="000C2C77">
        <w:rPr>
          <w:lang w:val="en-US"/>
        </w:rPr>
        <w:t>Arq</w:t>
      </w:r>
      <w:r w:rsidRPr="000C2C77">
        <w:rPr>
          <w:spacing w:val="2"/>
          <w:lang w:val="en-US"/>
        </w:rPr>
        <w:t xml:space="preserve"> </w:t>
      </w:r>
      <w:r w:rsidRPr="000C2C77">
        <w:rPr>
          <w:lang w:val="en-US"/>
        </w:rPr>
        <w:t>do</w:t>
      </w:r>
      <w:r w:rsidRPr="000C2C77">
        <w:rPr>
          <w:spacing w:val="12"/>
          <w:lang w:val="en-US"/>
        </w:rPr>
        <w:t xml:space="preserve"> </w:t>
      </w:r>
      <w:r w:rsidRPr="000C2C77">
        <w:rPr>
          <w:lang w:val="en-US"/>
        </w:rPr>
        <w:t>Mus</w:t>
      </w:r>
      <w:r w:rsidRPr="000C2C77">
        <w:rPr>
          <w:spacing w:val="-1"/>
          <w:lang w:val="en-US"/>
        </w:rPr>
        <w:t xml:space="preserve"> </w:t>
      </w:r>
      <w:r w:rsidRPr="000C2C77">
        <w:rPr>
          <w:lang w:val="en-US"/>
        </w:rPr>
        <w:t>História</w:t>
      </w:r>
      <w:r w:rsidRPr="000C2C77">
        <w:rPr>
          <w:spacing w:val="2"/>
          <w:lang w:val="en-US"/>
        </w:rPr>
        <w:t xml:space="preserve"> </w:t>
      </w:r>
      <w:r w:rsidRPr="000C2C77">
        <w:rPr>
          <w:lang w:val="en-US"/>
        </w:rPr>
        <w:t>Nat</w:t>
      </w:r>
      <w:r w:rsidRPr="000C2C77">
        <w:rPr>
          <w:spacing w:val="11"/>
          <w:lang w:val="en-US"/>
        </w:rPr>
        <w:t xml:space="preserve"> </w:t>
      </w:r>
      <w:r w:rsidRPr="000C2C77">
        <w:rPr>
          <w:lang w:val="en-US"/>
        </w:rPr>
        <w:t>e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Jard</w:t>
      </w:r>
      <w:r w:rsidRPr="000C2C77">
        <w:rPr>
          <w:spacing w:val="2"/>
          <w:lang w:val="en-US"/>
        </w:rPr>
        <w:t xml:space="preserve"> </w:t>
      </w:r>
      <w:r w:rsidRPr="000C2C77">
        <w:rPr>
          <w:lang w:val="en-US"/>
        </w:rPr>
        <w:t>Bot</w:t>
      </w:r>
      <w:r w:rsidRPr="000C2C77">
        <w:rPr>
          <w:spacing w:val="2"/>
          <w:lang w:val="en-US"/>
        </w:rPr>
        <w:t xml:space="preserve"> </w:t>
      </w:r>
      <w:r w:rsidRPr="000C2C77">
        <w:rPr>
          <w:lang w:val="en-US"/>
        </w:rPr>
        <w:t>24:136–158.</w:t>
      </w:r>
    </w:p>
    <w:p w:rsidR="00FD0112" w:rsidRPr="000C2C77" w:rsidRDefault="00FC14B8">
      <w:pPr>
        <w:pStyle w:val="Corpodetexto"/>
        <w:spacing w:before="193"/>
        <w:ind w:left="100"/>
        <w:rPr>
          <w:lang w:val="en-US"/>
        </w:rPr>
      </w:pPr>
      <w:r w:rsidRPr="000C2C77">
        <w:rPr>
          <w:spacing w:val="-1"/>
          <w:lang w:val="en-US"/>
        </w:rPr>
        <w:t>Martinelli</w:t>
      </w:r>
      <w:r w:rsidRPr="000C2C77">
        <w:rPr>
          <w:spacing w:val="-11"/>
          <w:lang w:val="en-US"/>
        </w:rPr>
        <w:t xml:space="preserve"> </w:t>
      </w:r>
      <w:r w:rsidRPr="000C2C77">
        <w:rPr>
          <w:spacing w:val="-1"/>
          <w:lang w:val="en-US"/>
        </w:rPr>
        <w:t>G</w:t>
      </w:r>
      <w:r w:rsidRPr="000C2C77">
        <w:rPr>
          <w:spacing w:val="2"/>
          <w:lang w:val="en-US"/>
        </w:rPr>
        <w:t xml:space="preserve"> </w:t>
      </w:r>
      <w:r w:rsidRPr="000C2C77">
        <w:rPr>
          <w:spacing w:val="-1"/>
          <w:lang w:val="en-US"/>
        </w:rPr>
        <w:t>(2000)</w:t>
      </w:r>
      <w:r w:rsidRPr="000C2C77">
        <w:rPr>
          <w:spacing w:val="4"/>
          <w:lang w:val="en-US"/>
        </w:rPr>
        <w:t xml:space="preserve"> </w:t>
      </w:r>
      <w:r w:rsidRPr="000C2C77">
        <w:rPr>
          <w:spacing w:val="-1"/>
          <w:lang w:val="en-US"/>
        </w:rPr>
        <w:t>The</w:t>
      </w:r>
      <w:r w:rsidRPr="000C2C77">
        <w:rPr>
          <w:spacing w:val="2"/>
          <w:lang w:val="en-US"/>
        </w:rPr>
        <w:t xml:space="preserve"> </w:t>
      </w:r>
      <w:r w:rsidRPr="000C2C77">
        <w:rPr>
          <w:spacing w:val="-1"/>
          <w:lang w:val="en-US"/>
        </w:rPr>
        <w:t>bromeliads</w:t>
      </w:r>
      <w:r w:rsidRPr="000C2C77">
        <w:rPr>
          <w:spacing w:val="1"/>
          <w:lang w:val="en-US"/>
        </w:rPr>
        <w:t xml:space="preserve"> </w:t>
      </w:r>
      <w:r w:rsidRPr="000C2C77">
        <w:rPr>
          <w:spacing w:val="-1"/>
          <w:lang w:val="en-US"/>
        </w:rPr>
        <w:t>of</w:t>
      </w:r>
      <w:r w:rsidRPr="000C2C77">
        <w:rPr>
          <w:spacing w:val="-15"/>
          <w:lang w:val="en-US"/>
        </w:rPr>
        <w:t xml:space="preserve"> </w:t>
      </w:r>
      <w:r w:rsidRPr="000C2C77">
        <w:rPr>
          <w:lang w:val="en-US"/>
        </w:rPr>
        <w:t>the</w:t>
      </w:r>
      <w:r w:rsidRPr="000C2C77">
        <w:rPr>
          <w:spacing w:val="6"/>
          <w:lang w:val="en-US"/>
        </w:rPr>
        <w:t xml:space="preserve"> </w:t>
      </w:r>
      <w:r w:rsidRPr="000C2C77">
        <w:rPr>
          <w:lang w:val="en-US"/>
        </w:rPr>
        <w:t>Atlantic</w:t>
      </w:r>
      <w:r w:rsidRPr="000C2C77">
        <w:rPr>
          <w:spacing w:val="12"/>
          <w:lang w:val="en-US"/>
        </w:rPr>
        <w:t xml:space="preserve"> </w:t>
      </w:r>
      <w:r w:rsidRPr="000C2C77">
        <w:rPr>
          <w:lang w:val="en-US"/>
        </w:rPr>
        <w:t>Forest.</w:t>
      </w:r>
      <w:r w:rsidRPr="000C2C77">
        <w:rPr>
          <w:spacing w:val="-5"/>
          <w:lang w:val="en-US"/>
        </w:rPr>
        <w:t xml:space="preserve"> </w:t>
      </w:r>
      <w:r w:rsidRPr="000C2C77">
        <w:rPr>
          <w:lang w:val="en-US"/>
        </w:rPr>
        <w:t>Sci</w:t>
      </w:r>
      <w:r w:rsidRPr="000C2C77">
        <w:rPr>
          <w:spacing w:val="-7"/>
          <w:lang w:val="en-US"/>
        </w:rPr>
        <w:t xml:space="preserve"> </w:t>
      </w:r>
      <w:r w:rsidRPr="000C2C77">
        <w:rPr>
          <w:lang w:val="en-US"/>
        </w:rPr>
        <w:t>Americ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282:86–93.</w:t>
      </w:r>
    </w:p>
    <w:p w:rsidR="00FD0112" w:rsidRPr="000C2C77" w:rsidRDefault="00FD0112">
      <w:pPr>
        <w:pStyle w:val="Corpodetexto"/>
        <w:spacing w:before="5"/>
        <w:rPr>
          <w:sz w:val="29"/>
          <w:lang w:val="en-US"/>
        </w:rPr>
      </w:pPr>
    </w:p>
    <w:p w:rsidR="00FD0112" w:rsidRPr="000C2C77" w:rsidRDefault="00FC14B8">
      <w:pPr>
        <w:pStyle w:val="Corpodetexto"/>
        <w:spacing w:line="360" w:lineRule="auto"/>
        <w:ind w:left="580" w:right="135" w:hanging="480"/>
        <w:jc w:val="both"/>
        <w:rPr>
          <w:lang w:val="en-US"/>
        </w:rPr>
      </w:pPr>
      <w:r w:rsidRPr="000C2C77">
        <w:rPr>
          <w:spacing w:val="-1"/>
          <w:lang w:val="en-US"/>
        </w:rPr>
        <w:t>Martins</w:t>
      </w:r>
      <w:r w:rsidRPr="000C2C77">
        <w:rPr>
          <w:spacing w:val="-10"/>
          <w:lang w:val="en-US"/>
        </w:rPr>
        <w:t xml:space="preserve"> </w:t>
      </w:r>
      <w:r w:rsidRPr="000C2C77">
        <w:rPr>
          <w:spacing w:val="-1"/>
          <w:lang w:val="en-US"/>
        </w:rPr>
        <w:t>JPR,</w:t>
      </w:r>
      <w:r w:rsidRPr="000C2C77">
        <w:rPr>
          <w:lang w:val="en-US"/>
        </w:rPr>
        <w:t xml:space="preserve"> </w:t>
      </w:r>
      <w:r w:rsidRPr="000C2C77">
        <w:rPr>
          <w:spacing w:val="-1"/>
          <w:lang w:val="en-US"/>
        </w:rPr>
        <w:t>Martins</w:t>
      </w:r>
      <w:r w:rsidRPr="000C2C77">
        <w:rPr>
          <w:lang w:val="en-US"/>
        </w:rPr>
        <w:t xml:space="preserve"> </w:t>
      </w:r>
      <w:r w:rsidRPr="000C2C77">
        <w:rPr>
          <w:spacing w:val="-1"/>
          <w:lang w:val="en-US"/>
        </w:rPr>
        <w:t>AD,</w:t>
      </w:r>
      <w:r w:rsidRPr="000C2C77">
        <w:rPr>
          <w:lang w:val="en-US"/>
        </w:rPr>
        <w:t xml:space="preserve"> </w:t>
      </w:r>
      <w:r w:rsidRPr="000C2C77">
        <w:rPr>
          <w:spacing w:val="-1"/>
          <w:lang w:val="en-US"/>
        </w:rPr>
        <w:t>Pires</w:t>
      </w:r>
      <w:r w:rsidRPr="000C2C77">
        <w:rPr>
          <w:spacing w:val="-9"/>
          <w:lang w:val="en-US"/>
        </w:rPr>
        <w:t xml:space="preserve"> </w:t>
      </w:r>
      <w:r w:rsidRPr="000C2C77">
        <w:rPr>
          <w:spacing w:val="-1"/>
          <w:lang w:val="en-US"/>
        </w:rPr>
        <w:t>MF,</w:t>
      </w:r>
      <w:r w:rsidRPr="000C2C77">
        <w:rPr>
          <w:lang w:val="en-US"/>
        </w:rPr>
        <w:t xml:space="preserve"> </w:t>
      </w:r>
      <w:r w:rsidRPr="000C2C77">
        <w:rPr>
          <w:spacing w:val="-1"/>
          <w:lang w:val="en-US"/>
        </w:rPr>
        <w:t>Braga</w:t>
      </w:r>
      <w:r w:rsidRPr="000C2C77">
        <w:rPr>
          <w:spacing w:val="-8"/>
          <w:lang w:val="en-US"/>
        </w:rPr>
        <w:t xml:space="preserve"> </w:t>
      </w:r>
      <w:r w:rsidRPr="000C2C77">
        <w:rPr>
          <w:spacing w:val="-1"/>
          <w:lang w:val="en-US"/>
        </w:rPr>
        <w:t>Junior</w:t>
      </w:r>
      <w:r w:rsidRPr="000C2C77">
        <w:rPr>
          <w:spacing w:val="-5"/>
          <w:lang w:val="en-US"/>
        </w:rPr>
        <w:t xml:space="preserve"> </w:t>
      </w:r>
      <w:r w:rsidRPr="000C2C77">
        <w:rPr>
          <w:spacing w:val="-1"/>
          <w:lang w:val="en-US"/>
        </w:rPr>
        <w:t>RA,</w:t>
      </w:r>
      <w:r w:rsidRPr="000C2C77">
        <w:rPr>
          <w:spacing w:val="1"/>
          <w:lang w:val="en-US"/>
        </w:rPr>
        <w:t xml:space="preserve"> </w:t>
      </w:r>
      <w:r w:rsidRPr="000C2C77">
        <w:rPr>
          <w:spacing w:val="-1"/>
          <w:lang w:val="en-US"/>
        </w:rPr>
        <w:t>Reis</w:t>
      </w:r>
      <w:r w:rsidRPr="000C2C77">
        <w:rPr>
          <w:spacing w:val="-5"/>
          <w:lang w:val="en-US"/>
        </w:rPr>
        <w:t xml:space="preserve"> </w:t>
      </w:r>
      <w:r w:rsidRPr="000C2C77">
        <w:rPr>
          <w:spacing w:val="-1"/>
          <w:lang w:val="en-US"/>
        </w:rPr>
        <w:t>RO, Dias</w:t>
      </w:r>
      <w:r w:rsidRPr="000C2C77">
        <w:rPr>
          <w:spacing w:val="-10"/>
          <w:lang w:val="en-US"/>
        </w:rPr>
        <w:t xml:space="preserve"> </w:t>
      </w:r>
      <w:r w:rsidRPr="000C2C77">
        <w:rPr>
          <w:spacing w:val="-1"/>
          <w:lang w:val="en-US"/>
        </w:rPr>
        <w:t>GMG,</w:t>
      </w:r>
      <w:r w:rsidRPr="000C2C77">
        <w:rPr>
          <w:spacing w:val="1"/>
          <w:lang w:val="en-US"/>
        </w:rPr>
        <w:t xml:space="preserve"> </w:t>
      </w:r>
      <w:r w:rsidRPr="000C2C77">
        <w:rPr>
          <w:spacing w:val="-1"/>
          <w:lang w:val="en-US"/>
        </w:rPr>
        <w:t>Pasqual</w:t>
      </w:r>
      <w:r w:rsidRPr="000C2C77">
        <w:rPr>
          <w:spacing w:val="-16"/>
          <w:lang w:val="en-US"/>
        </w:rPr>
        <w:t xml:space="preserve"> </w:t>
      </w:r>
      <w:r w:rsidRPr="000C2C77">
        <w:rPr>
          <w:spacing w:val="-1"/>
          <w:lang w:val="en-US"/>
        </w:rPr>
        <w:t>M</w:t>
      </w:r>
      <w:r w:rsidRPr="000C2C77">
        <w:rPr>
          <w:spacing w:val="-9"/>
          <w:lang w:val="en-US"/>
        </w:rPr>
        <w:t xml:space="preserve"> </w:t>
      </w:r>
      <w:r w:rsidRPr="000C2C77">
        <w:rPr>
          <w:spacing w:val="-1"/>
          <w:lang w:val="en-US"/>
        </w:rPr>
        <w:t>(2016)</w:t>
      </w:r>
      <w:r w:rsidRPr="000C2C77">
        <w:rPr>
          <w:spacing w:val="-6"/>
          <w:lang w:val="en-US"/>
        </w:rPr>
        <w:t xml:space="preserve"> </w:t>
      </w:r>
      <w:r w:rsidRPr="000C2C77">
        <w:rPr>
          <w:spacing w:val="-1"/>
          <w:lang w:val="en-US"/>
        </w:rPr>
        <w:t>Anatomical</w:t>
      </w:r>
      <w:r w:rsidRPr="000C2C77">
        <w:rPr>
          <w:spacing w:val="-57"/>
          <w:lang w:val="en-US"/>
        </w:rPr>
        <w:t xml:space="preserve"> </w:t>
      </w:r>
      <w:r w:rsidRPr="000C2C77">
        <w:rPr>
          <w:lang w:val="en-US"/>
        </w:rPr>
        <w:t xml:space="preserve">and physiological responses of </w:t>
      </w:r>
      <w:r w:rsidRPr="000C2C77">
        <w:rPr>
          <w:i/>
          <w:lang w:val="en-US"/>
        </w:rPr>
        <w:t xml:space="preserve">Billbergia zebrina </w:t>
      </w:r>
      <w:r w:rsidRPr="000C2C77">
        <w:rPr>
          <w:lang w:val="en-US"/>
        </w:rPr>
        <w:t>(Bromeliaceae) to copper excess in a controlled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microenvironment.</w:t>
      </w:r>
      <w:r w:rsidRPr="000C2C77">
        <w:rPr>
          <w:spacing w:val="11"/>
          <w:lang w:val="en-US"/>
        </w:rPr>
        <w:t xml:space="preserve"> </w:t>
      </w:r>
      <w:r w:rsidRPr="000C2C77">
        <w:rPr>
          <w:lang w:val="en-US"/>
        </w:rPr>
        <w:t>Plant</w:t>
      </w:r>
      <w:r w:rsidRPr="000C2C77">
        <w:rPr>
          <w:spacing w:val="13"/>
          <w:lang w:val="en-US"/>
        </w:rPr>
        <w:t xml:space="preserve"> </w:t>
      </w:r>
      <w:r w:rsidRPr="000C2C77">
        <w:rPr>
          <w:lang w:val="en-US"/>
        </w:rPr>
        <w:t>Cell</w:t>
      </w:r>
      <w:r w:rsidRPr="000C2C77">
        <w:rPr>
          <w:spacing w:val="-13"/>
          <w:lang w:val="en-US"/>
        </w:rPr>
        <w:t xml:space="preserve"> </w:t>
      </w:r>
      <w:r w:rsidRPr="000C2C77">
        <w:rPr>
          <w:lang w:val="en-US"/>
        </w:rPr>
        <w:t>Tissue</w:t>
      </w:r>
      <w:r w:rsidRPr="000C2C77">
        <w:rPr>
          <w:spacing w:val="2"/>
          <w:lang w:val="en-US"/>
        </w:rPr>
        <w:t xml:space="preserve"> </w:t>
      </w:r>
      <w:r w:rsidRPr="000C2C77">
        <w:rPr>
          <w:lang w:val="en-US"/>
        </w:rPr>
        <w:t>Organ</w:t>
      </w:r>
      <w:r w:rsidRPr="000C2C77">
        <w:rPr>
          <w:spacing w:val="-8"/>
          <w:lang w:val="en-US"/>
        </w:rPr>
        <w:t xml:space="preserve"> </w:t>
      </w:r>
      <w:r w:rsidRPr="000C2C77">
        <w:rPr>
          <w:lang w:val="en-US"/>
        </w:rPr>
        <w:t>Cult</w:t>
      </w:r>
      <w:r w:rsidRPr="000C2C77">
        <w:rPr>
          <w:spacing w:val="12"/>
          <w:lang w:val="en-US"/>
        </w:rPr>
        <w:t xml:space="preserve"> </w:t>
      </w:r>
      <w:r w:rsidRPr="000C2C77">
        <w:rPr>
          <w:lang w:val="en-US"/>
        </w:rPr>
        <w:t>126:43–57.</w:t>
      </w:r>
    </w:p>
    <w:p w:rsidR="00FD0112" w:rsidRDefault="00FC14B8">
      <w:pPr>
        <w:pStyle w:val="Corpodetexto"/>
        <w:spacing w:before="199" w:line="360" w:lineRule="auto"/>
        <w:ind w:left="580" w:right="153" w:hanging="480"/>
        <w:jc w:val="both"/>
      </w:pPr>
      <w:r w:rsidRPr="000C2C77">
        <w:rPr>
          <w:lang w:val="en-US"/>
        </w:rPr>
        <w:t>McCracken SF, Forstner MRJ (2014) Oil road effects on the anuran community of a high canopy tank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bromeliad (</w:t>
      </w:r>
      <w:r w:rsidRPr="000C2C77">
        <w:rPr>
          <w:i/>
          <w:lang w:val="en-US"/>
        </w:rPr>
        <w:t>Aechmea</w:t>
      </w:r>
      <w:r w:rsidRPr="000C2C77">
        <w:rPr>
          <w:i/>
          <w:spacing w:val="2"/>
          <w:lang w:val="en-US"/>
        </w:rPr>
        <w:t xml:space="preserve"> </w:t>
      </w:r>
      <w:r w:rsidRPr="000C2C77">
        <w:rPr>
          <w:i/>
          <w:lang w:val="en-US"/>
        </w:rPr>
        <w:t>zebrina</w:t>
      </w:r>
      <w:r w:rsidRPr="000C2C77">
        <w:rPr>
          <w:lang w:val="en-US"/>
        </w:rPr>
        <w:t>)</w:t>
      </w:r>
      <w:r w:rsidRPr="000C2C77">
        <w:rPr>
          <w:spacing w:val="11"/>
          <w:lang w:val="en-US"/>
        </w:rPr>
        <w:t xml:space="preserve"> </w:t>
      </w:r>
      <w:r w:rsidRPr="000C2C77">
        <w:rPr>
          <w:lang w:val="en-US"/>
        </w:rPr>
        <w:t>in</w:t>
      </w:r>
      <w:r w:rsidRPr="000C2C77">
        <w:rPr>
          <w:spacing w:val="-8"/>
          <w:lang w:val="en-US"/>
        </w:rPr>
        <w:t xml:space="preserve"> </w:t>
      </w:r>
      <w:r w:rsidRPr="000C2C77">
        <w:rPr>
          <w:lang w:val="en-US"/>
        </w:rPr>
        <w:t>the</w:t>
      </w:r>
      <w:r w:rsidRPr="000C2C77">
        <w:rPr>
          <w:spacing w:val="-1"/>
          <w:lang w:val="en-US"/>
        </w:rPr>
        <w:t xml:space="preserve"> </w:t>
      </w:r>
      <w:r w:rsidRPr="000C2C77">
        <w:rPr>
          <w:lang w:val="en-US"/>
        </w:rPr>
        <w:t>upper</w:t>
      </w:r>
      <w:r w:rsidRPr="000C2C77">
        <w:rPr>
          <w:spacing w:val="3"/>
          <w:lang w:val="en-US"/>
        </w:rPr>
        <w:t xml:space="preserve"> </w:t>
      </w:r>
      <w:r w:rsidRPr="000C2C77">
        <w:rPr>
          <w:lang w:val="en-US"/>
        </w:rPr>
        <w:t>amazon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basin,</w:t>
      </w:r>
      <w:r w:rsidRPr="000C2C77">
        <w:rPr>
          <w:spacing w:val="8"/>
          <w:lang w:val="en-US"/>
        </w:rPr>
        <w:t xml:space="preserve"> </w:t>
      </w:r>
      <w:r w:rsidRPr="000C2C77">
        <w:rPr>
          <w:lang w:val="en-US"/>
        </w:rPr>
        <w:t>Ecuador.</w:t>
      </w:r>
      <w:r w:rsidRPr="000C2C77">
        <w:rPr>
          <w:spacing w:val="-2"/>
          <w:lang w:val="en-US"/>
        </w:rPr>
        <w:t xml:space="preserve"> </w:t>
      </w:r>
      <w:r>
        <w:t>Plos One 9:e85470.</w:t>
      </w:r>
    </w:p>
    <w:p w:rsidR="00FD0112" w:rsidRDefault="00FC14B8">
      <w:pPr>
        <w:pStyle w:val="Corpodetexto"/>
        <w:spacing w:before="199" w:line="360" w:lineRule="auto"/>
        <w:ind w:left="580" w:right="123" w:hanging="480"/>
        <w:jc w:val="both"/>
      </w:pPr>
      <w:r>
        <w:t>Menezes</w:t>
      </w:r>
      <w:r>
        <w:rPr>
          <w:spacing w:val="1"/>
        </w:rPr>
        <w:t xml:space="preserve"> </w:t>
      </w:r>
      <w:r>
        <w:t>FJS,</w:t>
      </w:r>
      <w:r>
        <w:rPr>
          <w:spacing w:val="1"/>
        </w:rPr>
        <w:t xml:space="preserve"> </w:t>
      </w:r>
      <w:r>
        <w:t>Silva</w:t>
      </w:r>
      <w:r>
        <w:rPr>
          <w:spacing w:val="1"/>
        </w:rPr>
        <w:t xml:space="preserve"> </w:t>
      </w:r>
      <w:r>
        <w:t>Neta</w:t>
      </w:r>
      <w:r>
        <w:rPr>
          <w:spacing w:val="1"/>
        </w:rPr>
        <w:t xml:space="preserve"> </w:t>
      </w:r>
      <w:r>
        <w:t>CRS,</w:t>
      </w:r>
      <w:r>
        <w:rPr>
          <w:spacing w:val="1"/>
        </w:rPr>
        <w:t xml:space="preserve"> </w:t>
      </w:r>
      <w:r>
        <w:t>Silva</w:t>
      </w:r>
      <w:r>
        <w:rPr>
          <w:spacing w:val="1"/>
        </w:rPr>
        <w:t xml:space="preserve"> </w:t>
      </w:r>
      <w:r>
        <w:t>CR,</w:t>
      </w:r>
      <w:r>
        <w:rPr>
          <w:spacing w:val="1"/>
        </w:rPr>
        <w:t xml:space="preserve"> </w:t>
      </w:r>
      <w:r>
        <w:t>Silva</w:t>
      </w:r>
      <w:r>
        <w:rPr>
          <w:spacing w:val="1"/>
        </w:rPr>
        <w:t xml:space="preserve"> </w:t>
      </w:r>
      <w:r>
        <w:t>PTS,</w:t>
      </w:r>
      <w:r>
        <w:rPr>
          <w:spacing w:val="1"/>
        </w:rPr>
        <w:t xml:space="preserve"> </w:t>
      </w:r>
      <w:r>
        <w:t>Mendes</w:t>
      </w:r>
      <w:r>
        <w:rPr>
          <w:spacing w:val="1"/>
        </w:rPr>
        <w:t xml:space="preserve"> </w:t>
      </w:r>
      <w:r>
        <w:t>AMS</w:t>
      </w:r>
      <w:r>
        <w:rPr>
          <w:spacing w:val="1"/>
        </w:rPr>
        <w:t xml:space="preserve"> </w:t>
      </w:r>
      <w:r>
        <w:t>(2013)</w:t>
      </w:r>
      <w:r>
        <w:rPr>
          <w:spacing w:val="1"/>
        </w:rPr>
        <w:t xml:space="preserve"> </w:t>
      </w:r>
      <w:r>
        <w:t>Iv-240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Avaliação</w:t>
      </w:r>
      <w:r>
        <w:rPr>
          <w:spacing w:val="1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concentração dos metais pesados na água do lago de Sobradinho - BA. Ass Bras de Eng Sanit e Amb</w:t>
      </w:r>
      <w:r>
        <w:rPr>
          <w:spacing w:val="1"/>
        </w:rPr>
        <w:t xml:space="preserve"> </w:t>
      </w:r>
      <w:r>
        <w:t>240:1–8.</w:t>
      </w:r>
    </w:p>
    <w:p w:rsidR="00FD0112" w:rsidRPr="000C2C77" w:rsidRDefault="00FC14B8">
      <w:pPr>
        <w:pStyle w:val="Corpodetexto"/>
        <w:spacing w:before="209" w:line="357" w:lineRule="auto"/>
        <w:ind w:left="580" w:right="151" w:hanging="480"/>
        <w:jc w:val="both"/>
        <w:rPr>
          <w:lang w:val="en-US"/>
        </w:rPr>
      </w:pPr>
      <w:r>
        <w:t>Moreno P, Callisto M (2005) Bioindicadores de qualidade de água ao longo da bacia do Rio das Velhas</w:t>
      </w:r>
      <w:r>
        <w:rPr>
          <w:spacing w:val="1"/>
        </w:rPr>
        <w:t xml:space="preserve"> </w:t>
      </w:r>
      <w:r>
        <w:t>(MG). In Ferracini VL, Queiroz SCN, Silveira MP (Eds.) Bioindicadores de qualidade de água.</w:t>
      </w:r>
      <w:r>
        <w:rPr>
          <w:spacing w:val="1"/>
        </w:rPr>
        <w:t xml:space="preserve"> </w:t>
      </w:r>
      <w:r w:rsidRPr="000C2C77">
        <w:rPr>
          <w:lang w:val="en-US"/>
        </w:rPr>
        <w:t>Jaguariúna:</w:t>
      </w:r>
      <w:r w:rsidRPr="000C2C77">
        <w:rPr>
          <w:spacing w:val="3"/>
          <w:lang w:val="en-US"/>
        </w:rPr>
        <w:t xml:space="preserve"> </w:t>
      </w:r>
      <w:r w:rsidRPr="000C2C77">
        <w:rPr>
          <w:lang w:val="en-US"/>
        </w:rPr>
        <w:t>Embrapa</w:t>
      </w:r>
      <w:r w:rsidRPr="000C2C77">
        <w:rPr>
          <w:spacing w:val="2"/>
          <w:lang w:val="en-US"/>
        </w:rPr>
        <w:t xml:space="preserve"> </w:t>
      </w:r>
      <w:r w:rsidRPr="000C2C77">
        <w:rPr>
          <w:lang w:val="en-US"/>
        </w:rPr>
        <w:t>5:95–116.</w:t>
      </w:r>
    </w:p>
    <w:p w:rsidR="00FD0112" w:rsidRPr="000C2C77" w:rsidRDefault="00FC14B8">
      <w:pPr>
        <w:pStyle w:val="Corpodetexto"/>
        <w:spacing w:before="207" w:line="355" w:lineRule="auto"/>
        <w:ind w:left="580" w:right="134" w:hanging="480"/>
        <w:jc w:val="both"/>
        <w:rPr>
          <w:lang w:val="en-US"/>
        </w:rPr>
      </w:pPr>
      <w:r w:rsidRPr="000C2C77">
        <w:rPr>
          <w:lang w:val="en-US"/>
        </w:rPr>
        <w:t>Mortier F, Bonte D (2020) Trapped by habitat choice: Ecological trap emerging from adaptation in an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evolutionary</w:t>
      </w:r>
      <w:r w:rsidRPr="000C2C77">
        <w:rPr>
          <w:spacing w:val="-12"/>
          <w:lang w:val="en-US"/>
        </w:rPr>
        <w:t xml:space="preserve"> </w:t>
      </w:r>
      <w:r w:rsidRPr="000C2C77">
        <w:rPr>
          <w:lang w:val="en-US"/>
        </w:rPr>
        <w:t>experiment.</w:t>
      </w:r>
      <w:r w:rsidRPr="000C2C77">
        <w:rPr>
          <w:spacing w:val="11"/>
          <w:lang w:val="en-US"/>
        </w:rPr>
        <w:t xml:space="preserve"> </w:t>
      </w:r>
      <w:r w:rsidRPr="000C2C77">
        <w:rPr>
          <w:lang w:val="en-US"/>
        </w:rPr>
        <w:t>Evol</w:t>
      </w:r>
      <w:r w:rsidRPr="000C2C77">
        <w:rPr>
          <w:spacing w:val="-11"/>
          <w:lang w:val="en-US"/>
        </w:rPr>
        <w:t xml:space="preserve"> </w:t>
      </w:r>
      <w:r w:rsidRPr="000C2C77">
        <w:rPr>
          <w:lang w:val="en-US"/>
        </w:rPr>
        <w:t>Appl</w:t>
      </w:r>
      <w:r w:rsidRPr="000C2C77">
        <w:rPr>
          <w:spacing w:val="-11"/>
          <w:lang w:val="en-US"/>
        </w:rPr>
        <w:t xml:space="preserve"> </w:t>
      </w:r>
      <w:r w:rsidRPr="000C2C77">
        <w:rPr>
          <w:lang w:val="en-US"/>
        </w:rPr>
        <w:t>13:1877–1887.</w:t>
      </w:r>
    </w:p>
    <w:p w:rsidR="00FD0112" w:rsidRPr="000C2C77" w:rsidRDefault="00FC14B8">
      <w:pPr>
        <w:pStyle w:val="Corpodetexto"/>
        <w:spacing w:before="210" w:line="355" w:lineRule="auto"/>
        <w:ind w:left="580" w:right="130" w:hanging="480"/>
        <w:jc w:val="both"/>
        <w:rPr>
          <w:lang w:val="en-US"/>
        </w:rPr>
      </w:pPr>
      <w:r w:rsidRPr="000C2C77">
        <w:rPr>
          <w:lang w:val="en-US"/>
        </w:rPr>
        <w:t>Murtadha S, Aswood M (2016) Determination of Heavy Metals in Fertilizer Samples by X-ray Fluoresc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Tech</w:t>
      </w:r>
      <w:r w:rsidRPr="000C2C77">
        <w:rPr>
          <w:spacing w:val="-7"/>
          <w:lang w:val="en-US"/>
        </w:rPr>
        <w:t xml:space="preserve"> </w:t>
      </w:r>
      <w:r w:rsidRPr="000C2C77">
        <w:rPr>
          <w:lang w:val="en-US"/>
        </w:rPr>
        <w:t>25:1778–1785.</w:t>
      </w:r>
    </w:p>
    <w:p w:rsidR="00FD0112" w:rsidRPr="000C2C77" w:rsidRDefault="00FD0112">
      <w:pPr>
        <w:spacing w:line="355" w:lineRule="auto"/>
        <w:jc w:val="both"/>
        <w:rPr>
          <w:lang w:val="en-US"/>
        </w:rPr>
        <w:sectPr w:rsidR="00FD0112" w:rsidRPr="000C2C77">
          <w:pgSz w:w="11910" w:h="16840"/>
          <w:pgMar w:top="1320" w:right="940" w:bottom="280" w:left="500" w:header="720" w:footer="720" w:gutter="0"/>
          <w:cols w:space="720"/>
        </w:sectPr>
      </w:pPr>
    </w:p>
    <w:p w:rsidR="00FD0112" w:rsidRDefault="00FC14B8">
      <w:pPr>
        <w:pStyle w:val="Corpodetexto"/>
        <w:spacing w:before="70" w:line="360" w:lineRule="auto"/>
        <w:ind w:left="580" w:right="135" w:hanging="480"/>
        <w:jc w:val="both"/>
      </w:pPr>
      <w:r>
        <w:lastRenderedPageBreak/>
        <w:t>Oliveira JCAL (2016) Análise qualitativa de poluentes na água de chuva em diferentes cenários no</w:t>
      </w:r>
      <w:r>
        <w:rPr>
          <w:spacing w:val="1"/>
        </w:rPr>
        <w:t xml:space="preserve"> </w:t>
      </w:r>
      <w:r>
        <w:t>semiárido</w:t>
      </w:r>
      <w:r>
        <w:rPr>
          <w:spacing w:val="1"/>
        </w:rPr>
        <w:t xml:space="preserve"> </w:t>
      </w:r>
      <w:r>
        <w:t>pernambucano: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urbana,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rural e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industrial.</w:t>
      </w:r>
      <w:r>
        <w:rPr>
          <w:spacing w:val="1"/>
        </w:rPr>
        <w:t xml:space="preserve"> </w:t>
      </w:r>
      <w:r>
        <w:t>Dissertação</w:t>
      </w:r>
      <w:r>
        <w:rPr>
          <w:spacing w:val="1"/>
        </w:rPr>
        <w:t xml:space="preserve"> </w:t>
      </w:r>
      <w:r>
        <w:t>(Mestrado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Engenharia Civil</w:t>
      </w:r>
      <w:r>
        <w:rPr>
          <w:spacing w:val="-6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Ambiental),</w:t>
      </w:r>
      <w:r>
        <w:rPr>
          <w:spacing w:val="10"/>
        </w:rPr>
        <w:t xml:space="preserve"> </w:t>
      </w:r>
      <w:r>
        <w:t>Univ</w:t>
      </w:r>
      <w:r>
        <w:rPr>
          <w:spacing w:val="1"/>
        </w:rPr>
        <w:t xml:space="preserve"> </w:t>
      </w:r>
      <w:r>
        <w:t>Fed</w:t>
      </w:r>
      <w:r>
        <w:rPr>
          <w:spacing w:val="1"/>
        </w:rPr>
        <w:t xml:space="preserve"> </w:t>
      </w:r>
      <w:r>
        <w:t>de Pernambuco,</w:t>
      </w:r>
      <w:r>
        <w:rPr>
          <w:spacing w:val="5"/>
        </w:rPr>
        <w:t xml:space="preserve"> </w:t>
      </w:r>
      <w:r>
        <w:t>Pernambuco</w:t>
      </w:r>
      <w:r>
        <w:rPr>
          <w:spacing w:val="12"/>
        </w:rPr>
        <w:t xml:space="preserve"> </w:t>
      </w:r>
      <w:r>
        <w:t>121 p.</w:t>
      </w:r>
    </w:p>
    <w:p w:rsidR="00FD0112" w:rsidRDefault="00FC14B8">
      <w:pPr>
        <w:pStyle w:val="Corpodetexto"/>
        <w:spacing w:before="198" w:line="362" w:lineRule="auto"/>
        <w:ind w:left="580" w:right="149" w:hanging="480"/>
        <w:jc w:val="both"/>
      </w:pPr>
      <w:r w:rsidRPr="000C2C77">
        <w:rPr>
          <w:lang w:val="en-US"/>
        </w:rPr>
        <w:t>OMS Organização Mundial da Saúde (2016) Ambient air pollution: A global assessment of exposure and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burden</w:t>
      </w:r>
      <w:r w:rsidRPr="000C2C77">
        <w:rPr>
          <w:spacing w:val="-8"/>
          <w:lang w:val="en-US"/>
        </w:rPr>
        <w:t xml:space="preserve"> </w:t>
      </w:r>
      <w:r w:rsidRPr="000C2C77">
        <w:rPr>
          <w:lang w:val="en-US"/>
        </w:rPr>
        <w:t>of</w:t>
      </w:r>
      <w:r w:rsidRPr="000C2C77">
        <w:rPr>
          <w:spacing w:val="-11"/>
          <w:lang w:val="en-US"/>
        </w:rPr>
        <w:t xml:space="preserve"> </w:t>
      </w:r>
      <w:r w:rsidRPr="000C2C77">
        <w:rPr>
          <w:lang w:val="en-US"/>
        </w:rPr>
        <w:t>disease.</w:t>
      </w:r>
      <w:r w:rsidRPr="000C2C77">
        <w:rPr>
          <w:spacing w:val="10"/>
          <w:lang w:val="en-US"/>
        </w:rPr>
        <w:t xml:space="preserve"> </w:t>
      </w:r>
      <w:r>
        <w:t>World</w:t>
      </w:r>
      <w:r>
        <w:rPr>
          <w:spacing w:val="3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Organ</w:t>
      </w:r>
      <w:r>
        <w:rPr>
          <w:spacing w:val="-3"/>
        </w:rPr>
        <w:t xml:space="preserve"> </w:t>
      </w:r>
      <w:r>
        <w:t>221</w:t>
      </w:r>
      <w:r>
        <w:rPr>
          <w:spacing w:val="3"/>
        </w:rPr>
        <w:t xml:space="preserve"> </w:t>
      </w:r>
      <w:r>
        <w:t>p.</w:t>
      </w:r>
    </w:p>
    <w:p w:rsidR="00FD0112" w:rsidRPr="000C2C77" w:rsidRDefault="00FC14B8">
      <w:pPr>
        <w:pStyle w:val="Corpodetexto"/>
        <w:spacing w:before="199" w:line="360" w:lineRule="auto"/>
        <w:ind w:left="580" w:right="152" w:hanging="480"/>
        <w:jc w:val="both"/>
        <w:rPr>
          <w:lang w:val="en-US"/>
        </w:rPr>
      </w:pPr>
      <w:r>
        <w:t xml:space="preserve">Pantaleão SQ, Chasin AAM (2014) O chumbo como agente contaminante do meio ambiente. </w:t>
      </w:r>
      <w:r w:rsidRPr="000C2C77">
        <w:rPr>
          <w:lang w:val="en-US"/>
        </w:rPr>
        <w:t>Rev Acad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Oswaldo</w:t>
      </w:r>
      <w:r w:rsidRPr="000C2C77">
        <w:rPr>
          <w:spacing w:val="11"/>
          <w:lang w:val="en-US"/>
        </w:rPr>
        <w:t xml:space="preserve"> </w:t>
      </w:r>
      <w:r w:rsidRPr="000C2C77">
        <w:rPr>
          <w:lang w:val="en-US"/>
        </w:rPr>
        <w:t>Cruz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1:1–12.</w:t>
      </w:r>
    </w:p>
    <w:p w:rsidR="00FD0112" w:rsidRPr="000C2C77" w:rsidRDefault="00FC14B8">
      <w:pPr>
        <w:pStyle w:val="Corpodetexto"/>
        <w:spacing w:before="200" w:line="360" w:lineRule="auto"/>
        <w:ind w:left="580" w:right="139" w:hanging="480"/>
        <w:jc w:val="both"/>
        <w:rPr>
          <w:lang w:val="en-US"/>
        </w:rPr>
      </w:pPr>
      <w:r w:rsidRPr="000C2C77">
        <w:rPr>
          <w:lang w:val="en-US"/>
        </w:rPr>
        <w:t>Payus C, Ying ST, Wong KN (2016) Effect of heavy metal contamination on the DNA mutation on</w:t>
      </w:r>
      <w:r w:rsidRPr="000C2C77">
        <w:rPr>
          <w:spacing w:val="1"/>
          <w:lang w:val="en-US"/>
        </w:rPr>
        <w:t xml:space="preserve"> </w:t>
      </w:r>
      <w:r w:rsidRPr="000C2C77">
        <w:rPr>
          <w:spacing w:val="-1"/>
          <w:lang w:val="en-US"/>
        </w:rPr>
        <w:t>nepenthes</w:t>
      </w:r>
      <w:r w:rsidRPr="000C2C77">
        <w:rPr>
          <w:spacing w:val="1"/>
          <w:lang w:val="en-US"/>
        </w:rPr>
        <w:t xml:space="preserve"> </w:t>
      </w:r>
      <w:r w:rsidRPr="000C2C77">
        <w:rPr>
          <w:spacing w:val="-1"/>
          <w:lang w:val="en-US"/>
        </w:rPr>
        <w:t>plants</w:t>
      </w:r>
      <w:r w:rsidRPr="000C2C77">
        <w:rPr>
          <w:spacing w:val="10"/>
          <w:lang w:val="en-US"/>
        </w:rPr>
        <w:t xml:space="preserve"> </w:t>
      </w:r>
      <w:r w:rsidRPr="000C2C77">
        <w:rPr>
          <w:spacing w:val="-1"/>
          <w:lang w:val="en-US"/>
        </w:rPr>
        <w:t>from</w:t>
      </w:r>
      <w:r w:rsidRPr="000C2C77">
        <w:rPr>
          <w:spacing w:val="-16"/>
          <w:lang w:val="en-US"/>
        </w:rPr>
        <w:t xml:space="preserve"> </w:t>
      </w:r>
      <w:r w:rsidRPr="000C2C77">
        <w:rPr>
          <w:spacing w:val="-1"/>
          <w:lang w:val="en-US"/>
        </w:rPr>
        <w:t>abandoned</w:t>
      </w:r>
      <w:r w:rsidRPr="000C2C77">
        <w:rPr>
          <w:spacing w:val="13"/>
          <w:lang w:val="en-US"/>
        </w:rPr>
        <w:t xml:space="preserve"> </w:t>
      </w:r>
      <w:r w:rsidRPr="000C2C77">
        <w:rPr>
          <w:lang w:val="en-US"/>
        </w:rPr>
        <w:t>mine.</w:t>
      </w:r>
      <w:r w:rsidRPr="000C2C77">
        <w:rPr>
          <w:spacing w:val="9"/>
          <w:lang w:val="en-US"/>
        </w:rPr>
        <w:t xml:space="preserve"> </w:t>
      </w:r>
      <w:r w:rsidRPr="000C2C77">
        <w:rPr>
          <w:lang w:val="en-US"/>
        </w:rPr>
        <w:t>Journal</w:t>
      </w:r>
      <w:r w:rsidRPr="000C2C77">
        <w:rPr>
          <w:spacing w:val="-11"/>
          <w:lang w:val="en-US"/>
        </w:rPr>
        <w:t xml:space="preserve"> </w:t>
      </w:r>
      <w:r w:rsidRPr="000C2C77">
        <w:rPr>
          <w:lang w:val="en-US"/>
        </w:rPr>
        <w:t>of</w:t>
      </w:r>
      <w:r w:rsidRPr="000C2C77">
        <w:rPr>
          <w:spacing w:val="-6"/>
          <w:lang w:val="en-US"/>
        </w:rPr>
        <w:t xml:space="preserve"> </w:t>
      </w:r>
      <w:r w:rsidRPr="000C2C77">
        <w:rPr>
          <w:lang w:val="en-US"/>
        </w:rPr>
        <w:t>Environ</w:t>
      </w:r>
      <w:r w:rsidRPr="000C2C77">
        <w:rPr>
          <w:spacing w:val="-7"/>
          <w:lang w:val="en-US"/>
        </w:rPr>
        <w:t xml:space="preserve"> </w:t>
      </w:r>
      <w:r w:rsidRPr="000C2C77">
        <w:rPr>
          <w:lang w:val="en-US"/>
        </w:rPr>
        <w:t>Toxic</w:t>
      </w:r>
      <w:r w:rsidRPr="000C2C77">
        <w:rPr>
          <w:spacing w:val="2"/>
          <w:lang w:val="en-US"/>
        </w:rPr>
        <w:t xml:space="preserve"> </w:t>
      </w:r>
      <w:r w:rsidRPr="000C2C77">
        <w:rPr>
          <w:lang w:val="en-US"/>
        </w:rPr>
        <w:t>10:193–204.</w:t>
      </w:r>
    </w:p>
    <w:p w:rsidR="00FD0112" w:rsidRPr="000C2C77" w:rsidRDefault="00FC14B8">
      <w:pPr>
        <w:pStyle w:val="Corpodetexto"/>
        <w:spacing w:before="199"/>
        <w:ind w:left="100"/>
        <w:jc w:val="both"/>
        <w:rPr>
          <w:lang w:val="en-US"/>
        </w:rPr>
      </w:pPr>
      <w:r w:rsidRPr="000C2C77">
        <w:rPr>
          <w:spacing w:val="-1"/>
          <w:lang w:val="en-US"/>
        </w:rPr>
        <w:t>Pellegrini</w:t>
      </w:r>
      <w:r w:rsidRPr="000C2C77">
        <w:rPr>
          <w:spacing w:val="-6"/>
          <w:lang w:val="en-US"/>
        </w:rPr>
        <w:t xml:space="preserve"> </w:t>
      </w:r>
      <w:r w:rsidRPr="000C2C77">
        <w:rPr>
          <w:lang w:val="en-US"/>
        </w:rPr>
        <w:t>E,</w:t>
      </w:r>
      <w:r w:rsidRPr="000C2C77">
        <w:rPr>
          <w:spacing w:val="10"/>
          <w:lang w:val="en-US"/>
        </w:rPr>
        <w:t xml:space="preserve"> </w:t>
      </w:r>
      <w:r w:rsidRPr="000C2C77">
        <w:rPr>
          <w:lang w:val="en-US"/>
        </w:rPr>
        <w:t>Lorenzini</w:t>
      </w:r>
      <w:r w:rsidRPr="000C2C77">
        <w:rPr>
          <w:spacing w:val="-16"/>
          <w:lang w:val="en-US"/>
        </w:rPr>
        <w:t xml:space="preserve"> </w:t>
      </w:r>
      <w:r w:rsidRPr="000C2C77">
        <w:rPr>
          <w:lang w:val="en-US"/>
        </w:rPr>
        <w:t>G,</w:t>
      </w:r>
      <w:r w:rsidRPr="000C2C77">
        <w:rPr>
          <w:spacing w:val="5"/>
          <w:lang w:val="en-US"/>
        </w:rPr>
        <w:t xml:space="preserve"> </w:t>
      </w:r>
      <w:r w:rsidRPr="000C2C77">
        <w:rPr>
          <w:lang w:val="en-US"/>
        </w:rPr>
        <w:t>Loppi</w:t>
      </w:r>
      <w:r w:rsidRPr="000C2C77">
        <w:rPr>
          <w:spacing w:val="-16"/>
          <w:lang w:val="en-US"/>
        </w:rPr>
        <w:t xml:space="preserve"> </w:t>
      </w:r>
      <w:r w:rsidRPr="000C2C77">
        <w:rPr>
          <w:lang w:val="en-US"/>
        </w:rPr>
        <w:t>S,</w:t>
      </w:r>
      <w:r w:rsidRPr="000C2C77">
        <w:rPr>
          <w:spacing w:val="9"/>
          <w:lang w:val="en-US"/>
        </w:rPr>
        <w:t xml:space="preserve"> </w:t>
      </w:r>
      <w:r w:rsidRPr="000C2C77">
        <w:rPr>
          <w:lang w:val="en-US"/>
        </w:rPr>
        <w:t>Nali</w:t>
      </w:r>
      <w:r w:rsidRPr="000C2C77">
        <w:rPr>
          <w:spacing w:val="-5"/>
          <w:lang w:val="en-US"/>
        </w:rPr>
        <w:t xml:space="preserve"> </w:t>
      </w:r>
      <w:r w:rsidRPr="000C2C77">
        <w:rPr>
          <w:lang w:val="en-US"/>
        </w:rPr>
        <w:t>C (2014)</w:t>
      </w:r>
      <w:r w:rsidRPr="000C2C77">
        <w:rPr>
          <w:spacing w:val="-5"/>
          <w:lang w:val="en-US"/>
        </w:rPr>
        <w:t xml:space="preserve"> </w:t>
      </w:r>
      <w:r w:rsidRPr="000C2C77">
        <w:rPr>
          <w:lang w:val="en-US"/>
        </w:rPr>
        <w:t>Evaluation</w:t>
      </w:r>
      <w:r w:rsidRPr="000C2C77">
        <w:rPr>
          <w:spacing w:val="-7"/>
          <w:lang w:val="en-US"/>
        </w:rPr>
        <w:t xml:space="preserve"> </w:t>
      </w:r>
      <w:r w:rsidRPr="000C2C77">
        <w:rPr>
          <w:lang w:val="en-US"/>
        </w:rPr>
        <w:t>of</w:t>
      </w:r>
      <w:r w:rsidRPr="000C2C77">
        <w:rPr>
          <w:spacing w:val="-10"/>
          <w:lang w:val="en-US"/>
        </w:rPr>
        <w:t xml:space="preserve"> </w:t>
      </w:r>
      <w:r w:rsidRPr="000C2C77">
        <w:rPr>
          <w:lang w:val="en-US"/>
        </w:rPr>
        <w:t>the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suitability</w:t>
      </w:r>
      <w:r w:rsidRPr="000C2C77">
        <w:rPr>
          <w:spacing w:val="-15"/>
          <w:lang w:val="en-US"/>
        </w:rPr>
        <w:t xml:space="preserve"> </w:t>
      </w:r>
      <w:r w:rsidRPr="000C2C77">
        <w:rPr>
          <w:lang w:val="en-US"/>
        </w:rPr>
        <w:t xml:space="preserve">of </w:t>
      </w:r>
      <w:r w:rsidRPr="000C2C77">
        <w:rPr>
          <w:i/>
          <w:lang w:val="en-US"/>
        </w:rPr>
        <w:t>Tillandsia</w:t>
      </w:r>
      <w:r w:rsidRPr="000C2C77">
        <w:rPr>
          <w:i/>
          <w:spacing w:val="3"/>
          <w:lang w:val="en-US"/>
        </w:rPr>
        <w:t xml:space="preserve"> </w:t>
      </w:r>
      <w:r w:rsidRPr="000C2C77">
        <w:rPr>
          <w:i/>
          <w:lang w:val="en-US"/>
        </w:rPr>
        <w:t>usneoides</w:t>
      </w:r>
      <w:r w:rsidRPr="000C2C77">
        <w:rPr>
          <w:i/>
          <w:spacing w:val="1"/>
          <w:lang w:val="en-US"/>
        </w:rPr>
        <w:t xml:space="preserve"> </w:t>
      </w:r>
      <w:r w:rsidRPr="000C2C77">
        <w:rPr>
          <w:lang w:val="en-US"/>
        </w:rPr>
        <w:t>(L.)</w:t>
      </w:r>
    </w:p>
    <w:p w:rsidR="00FD0112" w:rsidRDefault="00FC14B8">
      <w:pPr>
        <w:pStyle w:val="Corpodetexto"/>
        <w:spacing w:before="137" w:line="360" w:lineRule="auto"/>
        <w:ind w:left="580" w:right="146"/>
        <w:jc w:val="both"/>
      </w:pPr>
      <w:r w:rsidRPr="000C2C77">
        <w:rPr>
          <w:lang w:val="en-US"/>
        </w:rPr>
        <w:t xml:space="preserve">L. As biomonitor of airborne elements in an urban area of Italy, Mediterranean basin. </w:t>
      </w:r>
      <w:r>
        <w:t>Atmos Pollut</w:t>
      </w:r>
      <w:r>
        <w:rPr>
          <w:spacing w:val="1"/>
        </w:rPr>
        <w:t xml:space="preserve"> </w:t>
      </w:r>
      <w:r>
        <w:t>Res</w:t>
      </w:r>
      <w:r>
        <w:rPr>
          <w:spacing w:val="-1"/>
        </w:rPr>
        <w:t xml:space="preserve"> </w:t>
      </w:r>
      <w:r>
        <w:t>5:226–235.</w:t>
      </w:r>
    </w:p>
    <w:p w:rsidR="00FD0112" w:rsidRPr="000C2C77" w:rsidRDefault="00FC14B8">
      <w:pPr>
        <w:pStyle w:val="Corpodetexto"/>
        <w:spacing w:before="200" w:line="360" w:lineRule="auto"/>
        <w:ind w:left="580" w:hanging="480"/>
        <w:rPr>
          <w:lang w:val="en-US"/>
        </w:rPr>
      </w:pPr>
      <w:r>
        <w:t>Pereira</w:t>
      </w:r>
      <w:r>
        <w:rPr>
          <w:spacing w:val="30"/>
        </w:rPr>
        <w:t xml:space="preserve"> </w:t>
      </w:r>
      <w:r>
        <w:t>Jr</w:t>
      </w:r>
      <w:r>
        <w:rPr>
          <w:spacing w:val="36"/>
        </w:rPr>
        <w:t xml:space="preserve"> </w:t>
      </w:r>
      <w:r>
        <w:t>A,</w:t>
      </w:r>
      <w:r>
        <w:rPr>
          <w:spacing w:val="37"/>
        </w:rPr>
        <w:t xml:space="preserve"> </w:t>
      </w:r>
      <w:r>
        <w:t>Pereira</w:t>
      </w:r>
      <w:r>
        <w:rPr>
          <w:spacing w:val="30"/>
        </w:rPr>
        <w:t xml:space="preserve"> </w:t>
      </w:r>
      <w:r>
        <w:t>ER</w:t>
      </w:r>
      <w:r>
        <w:rPr>
          <w:spacing w:val="28"/>
        </w:rPr>
        <w:t xml:space="preserve"> </w:t>
      </w:r>
      <w:r>
        <w:t>(2017)</w:t>
      </w:r>
      <w:r>
        <w:rPr>
          <w:spacing w:val="36"/>
        </w:rPr>
        <w:t xml:space="preserve"> </w:t>
      </w:r>
      <w:r>
        <w:t>Degradação</w:t>
      </w:r>
      <w:r>
        <w:rPr>
          <w:spacing w:val="40"/>
        </w:rPr>
        <w:t xml:space="preserve"> </w:t>
      </w:r>
      <w:r>
        <w:t>ambiental</w:t>
      </w:r>
      <w:r>
        <w:rPr>
          <w:spacing w:val="19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diversidade</w:t>
      </w:r>
      <w:r>
        <w:rPr>
          <w:spacing w:val="39"/>
        </w:rPr>
        <w:t xml:space="preserve"> </w:t>
      </w:r>
      <w:r>
        <w:t>biológica/biodiversidade:</w:t>
      </w:r>
      <w:r>
        <w:rPr>
          <w:spacing w:val="43"/>
        </w:rPr>
        <w:t xml:space="preserve"> </w:t>
      </w:r>
      <w:r>
        <w:t>Uma</w:t>
      </w:r>
      <w:r>
        <w:rPr>
          <w:spacing w:val="-57"/>
        </w:rPr>
        <w:t xml:space="preserve"> </w:t>
      </w:r>
      <w:r>
        <w:t>revisão</w:t>
      </w:r>
      <w:r>
        <w:rPr>
          <w:spacing w:val="21"/>
        </w:rPr>
        <w:t xml:space="preserve"> </w:t>
      </w:r>
      <w:r>
        <w:t>integrativa.</w:t>
      </w:r>
      <w:r>
        <w:rPr>
          <w:spacing w:val="9"/>
        </w:rPr>
        <w:t xml:space="preserve"> </w:t>
      </w:r>
      <w:r w:rsidRPr="000C2C77">
        <w:rPr>
          <w:lang w:val="en-US"/>
        </w:rPr>
        <w:t>Enciclop</w:t>
      </w:r>
      <w:r w:rsidRPr="000C2C77">
        <w:rPr>
          <w:spacing w:val="3"/>
          <w:lang w:val="en-US"/>
        </w:rPr>
        <w:t xml:space="preserve"> </w:t>
      </w:r>
      <w:r w:rsidRPr="000C2C77">
        <w:rPr>
          <w:lang w:val="en-US"/>
        </w:rPr>
        <w:t>Biosfera</w:t>
      </w:r>
      <w:r w:rsidRPr="000C2C77">
        <w:rPr>
          <w:spacing w:val="3"/>
          <w:lang w:val="en-US"/>
        </w:rPr>
        <w:t xml:space="preserve"> </w:t>
      </w:r>
      <w:r w:rsidRPr="000C2C77">
        <w:rPr>
          <w:lang w:val="en-US"/>
        </w:rPr>
        <w:t>14:922–937.</w:t>
      </w:r>
    </w:p>
    <w:p w:rsidR="00FD0112" w:rsidRPr="000C2C77" w:rsidRDefault="00FC14B8">
      <w:pPr>
        <w:pStyle w:val="Corpodetexto"/>
        <w:spacing w:before="199" w:line="362" w:lineRule="auto"/>
        <w:ind w:left="580" w:hanging="480"/>
        <w:rPr>
          <w:lang w:val="en-US"/>
        </w:rPr>
      </w:pPr>
      <w:r w:rsidRPr="000C2C77">
        <w:rPr>
          <w:lang w:val="en-US"/>
        </w:rPr>
        <w:t>Perelman P, Faggi A, Castro M, Carretero EM (2010) Pollution trends using bark of morus in the cities of</w:t>
      </w:r>
      <w:r w:rsidRPr="000C2C77">
        <w:rPr>
          <w:spacing w:val="-57"/>
          <w:lang w:val="en-US"/>
        </w:rPr>
        <w:t xml:space="preserve"> </w:t>
      </w:r>
      <w:r w:rsidRPr="000C2C77">
        <w:rPr>
          <w:lang w:val="en-US"/>
        </w:rPr>
        <w:t>Buenos Aires and</w:t>
      </w:r>
      <w:r w:rsidRPr="000C2C77">
        <w:rPr>
          <w:spacing w:val="7"/>
          <w:lang w:val="en-US"/>
        </w:rPr>
        <w:t xml:space="preserve"> </w:t>
      </w:r>
      <w:r w:rsidRPr="000C2C77">
        <w:rPr>
          <w:lang w:val="en-US"/>
        </w:rPr>
        <w:t>Mendonza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(Argentina).</w:t>
      </w:r>
      <w:r w:rsidRPr="000C2C77">
        <w:rPr>
          <w:spacing w:val="11"/>
          <w:lang w:val="en-US"/>
        </w:rPr>
        <w:t xml:space="preserve"> </w:t>
      </w:r>
      <w:r w:rsidRPr="000C2C77">
        <w:rPr>
          <w:lang w:val="en-US"/>
        </w:rPr>
        <w:t>Rev</w:t>
      </w:r>
      <w:r w:rsidRPr="000C2C77">
        <w:rPr>
          <w:spacing w:val="2"/>
          <w:lang w:val="en-US"/>
        </w:rPr>
        <w:t xml:space="preserve"> </w:t>
      </w:r>
      <w:r w:rsidRPr="000C2C77">
        <w:rPr>
          <w:lang w:val="en-US"/>
        </w:rPr>
        <w:t>Árvore</w:t>
      </w:r>
      <w:r w:rsidRPr="000C2C77">
        <w:rPr>
          <w:spacing w:val="-8"/>
          <w:lang w:val="en-US"/>
        </w:rPr>
        <w:t xml:space="preserve"> </w:t>
      </w:r>
      <w:r w:rsidRPr="000C2C77">
        <w:rPr>
          <w:lang w:val="en-US"/>
        </w:rPr>
        <w:t>34:505–511.</w:t>
      </w:r>
    </w:p>
    <w:p w:rsidR="00FD0112" w:rsidRPr="000C2C77" w:rsidRDefault="00FC14B8">
      <w:pPr>
        <w:pStyle w:val="Corpodetexto"/>
        <w:tabs>
          <w:tab w:val="left" w:pos="1084"/>
          <w:tab w:val="left" w:pos="6366"/>
          <w:tab w:val="left" w:pos="6846"/>
          <w:tab w:val="left" w:pos="9017"/>
        </w:tabs>
        <w:spacing w:before="199"/>
        <w:ind w:left="100"/>
        <w:rPr>
          <w:lang w:val="en-US"/>
        </w:rPr>
      </w:pPr>
      <w:r w:rsidRPr="000C2C77">
        <w:rPr>
          <w:lang w:val="en-US"/>
        </w:rPr>
        <w:t>RStudio</w:t>
      </w:r>
      <w:r w:rsidRPr="000C2C77">
        <w:rPr>
          <w:lang w:val="en-US"/>
        </w:rPr>
        <w:tab/>
        <w:t>Team</w:t>
      </w:r>
      <w:r w:rsidRPr="000C2C77">
        <w:rPr>
          <w:spacing w:val="117"/>
          <w:lang w:val="en-US"/>
        </w:rPr>
        <w:t xml:space="preserve"> </w:t>
      </w:r>
      <w:r w:rsidRPr="000C2C77">
        <w:rPr>
          <w:lang w:val="en-US"/>
        </w:rPr>
        <w:t xml:space="preserve">(2020).  </w:t>
      </w:r>
      <w:r w:rsidRPr="000C2C77">
        <w:rPr>
          <w:spacing w:val="10"/>
          <w:lang w:val="en-US"/>
        </w:rPr>
        <w:t xml:space="preserve"> </w:t>
      </w:r>
      <w:r w:rsidRPr="000C2C77">
        <w:rPr>
          <w:lang w:val="en-US"/>
        </w:rPr>
        <w:t xml:space="preserve">RStudio:  </w:t>
      </w:r>
      <w:r w:rsidRPr="000C2C77">
        <w:rPr>
          <w:spacing w:val="13"/>
          <w:lang w:val="en-US"/>
        </w:rPr>
        <w:t xml:space="preserve"> </w:t>
      </w:r>
      <w:r w:rsidRPr="000C2C77">
        <w:rPr>
          <w:lang w:val="en-US"/>
        </w:rPr>
        <w:t xml:space="preserve">Integrated  </w:t>
      </w:r>
      <w:r w:rsidRPr="000C2C77">
        <w:rPr>
          <w:spacing w:val="2"/>
          <w:lang w:val="en-US"/>
        </w:rPr>
        <w:t xml:space="preserve"> </w:t>
      </w:r>
      <w:r w:rsidRPr="000C2C77">
        <w:rPr>
          <w:lang w:val="en-US"/>
        </w:rPr>
        <w:t>development</w:t>
      </w:r>
      <w:r w:rsidRPr="000C2C77">
        <w:rPr>
          <w:lang w:val="en-US"/>
        </w:rPr>
        <w:tab/>
        <w:t>for</w:t>
      </w:r>
      <w:r w:rsidRPr="000C2C77">
        <w:rPr>
          <w:lang w:val="en-US"/>
        </w:rPr>
        <w:tab/>
        <w:t xml:space="preserve">R.  </w:t>
      </w:r>
      <w:r w:rsidRPr="000C2C77">
        <w:rPr>
          <w:spacing w:val="10"/>
          <w:lang w:val="en-US"/>
        </w:rPr>
        <w:t xml:space="preserve"> </w:t>
      </w:r>
      <w:r w:rsidRPr="000C2C77">
        <w:rPr>
          <w:lang w:val="en-US"/>
        </w:rPr>
        <w:t xml:space="preserve">RStudio,  </w:t>
      </w:r>
      <w:r w:rsidRPr="000C2C77">
        <w:rPr>
          <w:spacing w:val="10"/>
          <w:lang w:val="en-US"/>
        </w:rPr>
        <w:t xml:space="preserve"> </w:t>
      </w:r>
      <w:r w:rsidRPr="000C2C77">
        <w:rPr>
          <w:lang w:val="en-US"/>
        </w:rPr>
        <w:t>PBC,</w:t>
      </w:r>
      <w:r w:rsidRPr="000C2C77">
        <w:rPr>
          <w:lang w:val="en-US"/>
        </w:rPr>
        <w:tab/>
        <w:t>Boston,</w:t>
      </w:r>
      <w:r w:rsidRPr="000C2C77">
        <w:rPr>
          <w:spacing w:val="13"/>
          <w:lang w:val="en-US"/>
        </w:rPr>
        <w:t xml:space="preserve"> </w:t>
      </w:r>
      <w:r w:rsidRPr="000C2C77">
        <w:rPr>
          <w:lang w:val="en-US"/>
        </w:rPr>
        <w:t>MA</w:t>
      </w:r>
    </w:p>
    <w:p w:rsidR="00FD0112" w:rsidRDefault="00FC14B8">
      <w:pPr>
        <w:pStyle w:val="Corpodetexto"/>
        <w:spacing w:before="137"/>
        <w:ind w:left="580"/>
      </w:pPr>
      <w:r>
        <w:t>&lt;</w:t>
      </w:r>
      <w:r>
        <w:rPr>
          <w:spacing w:val="-11"/>
        </w:rPr>
        <w:t xml:space="preserve"> </w:t>
      </w:r>
      <w:hyperlink r:id="rId16">
        <w:r>
          <w:rPr>
            <w:u w:val="single"/>
          </w:rPr>
          <w:t>http://www.rstudio.com/</w:t>
        </w:r>
      </w:hyperlink>
      <w:r>
        <w:t>&gt;.</w:t>
      </w:r>
    </w:p>
    <w:p w:rsidR="00FD0112" w:rsidRDefault="00FD0112">
      <w:pPr>
        <w:pStyle w:val="Corpodetexto"/>
        <w:spacing w:before="7"/>
        <w:rPr>
          <w:sz w:val="21"/>
        </w:rPr>
      </w:pPr>
    </w:p>
    <w:p w:rsidR="00FD0112" w:rsidRDefault="00FC14B8">
      <w:pPr>
        <w:pStyle w:val="Corpodetexto"/>
        <w:spacing w:before="90" w:line="360" w:lineRule="auto"/>
        <w:ind w:left="580" w:right="143" w:hanging="480"/>
        <w:jc w:val="both"/>
      </w:pPr>
      <w:r>
        <w:rPr>
          <w:spacing w:val="-1"/>
        </w:rPr>
        <w:t>Ribeiro</w:t>
      </w:r>
      <w:r>
        <w:rPr>
          <w:spacing w:val="7"/>
        </w:rPr>
        <w:t xml:space="preserve"> </w:t>
      </w:r>
      <w:r>
        <w:rPr>
          <w:spacing w:val="-1"/>
        </w:rPr>
        <w:t>JR,</w:t>
      </w:r>
      <w:r>
        <w:rPr>
          <w:spacing w:val="-10"/>
        </w:rPr>
        <w:t xml:space="preserve"> </w:t>
      </w:r>
      <w:r>
        <w:rPr>
          <w:spacing w:val="-1"/>
        </w:rPr>
        <w:t>Siqueira</w:t>
      </w:r>
      <w:r>
        <w:rPr>
          <w:spacing w:val="-2"/>
        </w:rPr>
        <w:t xml:space="preserve"> </w:t>
      </w:r>
      <w:r>
        <w:rPr>
          <w:spacing w:val="-1"/>
        </w:rPr>
        <w:t>S,</w:t>
      </w:r>
      <w:r>
        <w:rPr>
          <w:spacing w:val="-5"/>
        </w:rPr>
        <w:t xml:space="preserve"> </w:t>
      </w:r>
      <w:r>
        <w:rPr>
          <w:spacing w:val="-1"/>
        </w:rPr>
        <w:t>Novaes</w:t>
      </w:r>
      <w:r>
        <w:rPr>
          <w:spacing w:val="-9"/>
        </w:rPr>
        <w:t xml:space="preserve"> </w:t>
      </w:r>
      <w:r>
        <w:rPr>
          <w:spacing w:val="-1"/>
        </w:rPr>
        <w:t>CG, Neto</w:t>
      </w:r>
      <w:r>
        <w:rPr>
          <w:spacing w:val="-2"/>
        </w:rPr>
        <w:t xml:space="preserve"> </w:t>
      </w:r>
      <w:r>
        <w:rPr>
          <w:spacing w:val="-1"/>
        </w:rPr>
        <w:t>JHS</w:t>
      </w:r>
      <w:r>
        <w:rPr>
          <w:spacing w:val="-7"/>
        </w:rPr>
        <w:t xml:space="preserve"> </w:t>
      </w:r>
      <w:r>
        <w:rPr>
          <w:spacing w:val="-1"/>
        </w:rPr>
        <w:t>(2016) Determinação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metais</w:t>
      </w:r>
      <w:r>
        <w:rPr>
          <w:spacing w:val="-8"/>
        </w:rPr>
        <w:t xml:space="preserve"> </w:t>
      </w:r>
      <w:r>
        <w:rPr>
          <w:spacing w:val="-1"/>
        </w:rPr>
        <w:t>em</w:t>
      </w:r>
      <w:r>
        <w:rPr>
          <w:spacing w:val="-17"/>
        </w:rPr>
        <w:t xml:space="preserve"> </w:t>
      </w:r>
      <w:r>
        <w:rPr>
          <w:spacing w:val="-1"/>
        </w:rPr>
        <w:t>água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-4"/>
        </w:rPr>
        <w:t xml:space="preserve"> </w:t>
      </w:r>
      <w:r>
        <w:rPr>
          <w:spacing w:val="-1"/>
        </w:rPr>
        <w:t>folha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Aechmea</w:t>
      </w:r>
      <w:r>
        <w:rPr>
          <w:spacing w:val="-58"/>
        </w:rPr>
        <w:t xml:space="preserve"> </w:t>
      </w:r>
      <w:r>
        <w:t>blanchetiana (baker)</w:t>
      </w:r>
      <w:r>
        <w:rPr>
          <w:spacing w:val="11"/>
        </w:rPr>
        <w:t xml:space="preserve"> </w:t>
      </w:r>
      <w:r>
        <w:t>L.B.</w:t>
      </w:r>
      <w:r>
        <w:rPr>
          <w:spacing w:val="9"/>
        </w:rPr>
        <w:t xml:space="preserve"> </w:t>
      </w:r>
      <w:r>
        <w:t>Quim</w:t>
      </w:r>
      <w:r>
        <w:rPr>
          <w:spacing w:val="-8"/>
        </w:rPr>
        <w:t xml:space="preserve"> </w:t>
      </w:r>
      <w:r>
        <w:t>Nova</w:t>
      </w:r>
      <w:r>
        <w:rPr>
          <w:spacing w:val="1"/>
        </w:rPr>
        <w:t xml:space="preserve"> </w:t>
      </w:r>
      <w:r>
        <w:t>39:442–449.</w:t>
      </w:r>
    </w:p>
    <w:p w:rsidR="00FD0112" w:rsidRDefault="00FC14B8">
      <w:pPr>
        <w:pStyle w:val="Corpodetexto"/>
        <w:spacing w:before="200" w:line="360" w:lineRule="auto"/>
        <w:ind w:left="580" w:right="145" w:hanging="480"/>
        <w:jc w:val="both"/>
      </w:pPr>
      <w:r w:rsidRPr="000C2C77">
        <w:rPr>
          <w:spacing w:val="-2"/>
          <w:lang w:val="en-US"/>
        </w:rPr>
        <w:t>Rocha-Uriartt</w:t>
      </w:r>
      <w:r w:rsidRPr="000C2C77">
        <w:rPr>
          <w:spacing w:val="-1"/>
          <w:lang w:val="en-US"/>
        </w:rPr>
        <w:t xml:space="preserve"> </w:t>
      </w:r>
      <w:r w:rsidRPr="000C2C77">
        <w:rPr>
          <w:spacing w:val="-2"/>
          <w:lang w:val="en-US"/>
        </w:rPr>
        <w:t>L,</w:t>
      </w:r>
      <w:r w:rsidRPr="000C2C77">
        <w:rPr>
          <w:spacing w:val="-5"/>
          <w:lang w:val="en-US"/>
        </w:rPr>
        <w:t xml:space="preserve"> </w:t>
      </w:r>
      <w:r w:rsidRPr="000C2C77">
        <w:rPr>
          <w:spacing w:val="-2"/>
          <w:lang w:val="en-US"/>
        </w:rPr>
        <w:t>Cassanego</w:t>
      </w:r>
      <w:r w:rsidRPr="000C2C77">
        <w:rPr>
          <w:spacing w:val="2"/>
          <w:lang w:val="en-US"/>
        </w:rPr>
        <w:t xml:space="preserve"> </w:t>
      </w:r>
      <w:r w:rsidRPr="000C2C77">
        <w:rPr>
          <w:spacing w:val="-2"/>
          <w:lang w:val="en-US"/>
        </w:rPr>
        <w:t>MBB,</w:t>
      </w:r>
      <w:r w:rsidRPr="000C2C77">
        <w:rPr>
          <w:spacing w:val="-5"/>
          <w:lang w:val="en-US"/>
        </w:rPr>
        <w:t xml:space="preserve"> </w:t>
      </w:r>
      <w:r w:rsidRPr="000C2C77">
        <w:rPr>
          <w:spacing w:val="-2"/>
          <w:lang w:val="en-US"/>
        </w:rPr>
        <w:t>Becker</w:t>
      </w:r>
      <w:r w:rsidRPr="000C2C77">
        <w:rPr>
          <w:spacing w:val="-4"/>
          <w:lang w:val="en-US"/>
        </w:rPr>
        <w:t xml:space="preserve"> </w:t>
      </w:r>
      <w:r w:rsidRPr="000C2C77">
        <w:rPr>
          <w:spacing w:val="-2"/>
          <w:lang w:val="en-US"/>
        </w:rPr>
        <w:t>DFP,</w:t>
      </w:r>
      <w:r w:rsidRPr="000C2C77">
        <w:rPr>
          <w:spacing w:val="-5"/>
          <w:lang w:val="en-US"/>
        </w:rPr>
        <w:t xml:space="preserve"> </w:t>
      </w:r>
      <w:r w:rsidRPr="000C2C77">
        <w:rPr>
          <w:spacing w:val="-1"/>
          <w:lang w:val="en-US"/>
        </w:rPr>
        <w:t>Droste</w:t>
      </w:r>
      <w:r w:rsidRPr="000C2C77">
        <w:rPr>
          <w:spacing w:val="-13"/>
          <w:lang w:val="en-US"/>
        </w:rPr>
        <w:t xml:space="preserve"> </w:t>
      </w:r>
      <w:r w:rsidRPr="000C2C77">
        <w:rPr>
          <w:spacing w:val="-1"/>
          <w:lang w:val="en-US"/>
        </w:rPr>
        <w:t>AS</w:t>
      </w:r>
      <w:r w:rsidRPr="000C2C77">
        <w:rPr>
          <w:spacing w:val="-7"/>
          <w:lang w:val="en-US"/>
        </w:rPr>
        <w:t xml:space="preserve"> </w:t>
      </w:r>
      <w:r w:rsidRPr="000C2C77">
        <w:rPr>
          <w:spacing w:val="-1"/>
          <w:lang w:val="en-US"/>
        </w:rPr>
        <w:t>(2015)</w:t>
      </w:r>
      <w:r w:rsidRPr="000C2C77">
        <w:rPr>
          <w:spacing w:val="-5"/>
          <w:lang w:val="en-US"/>
        </w:rPr>
        <w:t xml:space="preserve"> </w:t>
      </w:r>
      <w:r w:rsidRPr="000C2C77">
        <w:rPr>
          <w:spacing w:val="-1"/>
          <w:lang w:val="en-US"/>
        </w:rPr>
        <w:t>Riparian</w:t>
      </w:r>
      <w:r w:rsidRPr="000C2C77">
        <w:rPr>
          <w:spacing w:val="-7"/>
          <w:lang w:val="en-US"/>
        </w:rPr>
        <w:t xml:space="preserve"> </w:t>
      </w:r>
      <w:r w:rsidRPr="000C2C77">
        <w:rPr>
          <w:spacing w:val="-1"/>
          <w:lang w:val="en-US"/>
        </w:rPr>
        <w:t>forest</w:t>
      </w:r>
      <w:r w:rsidRPr="000C2C77">
        <w:rPr>
          <w:spacing w:val="9"/>
          <w:lang w:val="en-US"/>
        </w:rPr>
        <w:t xml:space="preserve"> </w:t>
      </w:r>
      <w:r w:rsidRPr="000C2C77">
        <w:rPr>
          <w:spacing w:val="-1"/>
          <w:lang w:val="en-US"/>
        </w:rPr>
        <w:t>environmental</w:t>
      </w:r>
      <w:r w:rsidRPr="000C2C77">
        <w:rPr>
          <w:spacing w:val="-25"/>
          <w:lang w:val="en-US"/>
        </w:rPr>
        <w:t xml:space="preserve"> </w:t>
      </w:r>
      <w:r w:rsidRPr="000C2C77">
        <w:rPr>
          <w:spacing w:val="-1"/>
          <w:lang w:val="en-US"/>
        </w:rPr>
        <w:t>diagnosis:</w:t>
      </w:r>
      <w:r w:rsidRPr="000C2C77">
        <w:rPr>
          <w:spacing w:val="-58"/>
          <w:lang w:val="en-US"/>
        </w:rPr>
        <w:t xml:space="preserve"> </w:t>
      </w:r>
      <w:r w:rsidRPr="000C2C77">
        <w:rPr>
          <w:spacing w:val="-1"/>
          <w:lang w:val="en-US"/>
        </w:rPr>
        <w:t xml:space="preserve">an integrated analysis of botanical and meteorological parameters and of atmospheric </w:t>
      </w:r>
      <w:r w:rsidRPr="000C2C77">
        <w:rPr>
          <w:lang w:val="en-US"/>
        </w:rPr>
        <w:t>air genotoxicity.</w:t>
      </w:r>
      <w:r w:rsidRPr="000C2C77">
        <w:rPr>
          <w:spacing w:val="-58"/>
          <w:lang w:val="en-US"/>
        </w:rPr>
        <w:t xml:space="preserve"> </w:t>
      </w:r>
      <w:r>
        <w:t>Rev</w:t>
      </w:r>
      <w:r>
        <w:rPr>
          <w:spacing w:val="-8"/>
        </w:rPr>
        <w:t xml:space="preserve"> </w:t>
      </w:r>
      <w:r>
        <w:t>Bras de</w:t>
      </w:r>
      <w:r>
        <w:rPr>
          <w:spacing w:val="2"/>
        </w:rPr>
        <w:t xml:space="preserve"> </w:t>
      </w:r>
      <w:r>
        <w:t>Ciências</w:t>
      </w:r>
      <w:r>
        <w:rPr>
          <w:spacing w:val="11"/>
        </w:rPr>
        <w:t xml:space="preserve"> </w:t>
      </w:r>
      <w:r>
        <w:t>Amb</w:t>
      </w:r>
      <w:r>
        <w:rPr>
          <w:spacing w:val="-3"/>
        </w:rPr>
        <w:t xml:space="preserve"> </w:t>
      </w:r>
      <w:r>
        <w:t>35:102–115.</w:t>
      </w:r>
    </w:p>
    <w:p w:rsidR="00FD0112" w:rsidRDefault="00FC14B8">
      <w:pPr>
        <w:pStyle w:val="Corpodetexto"/>
        <w:spacing w:before="198" w:line="360" w:lineRule="auto"/>
        <w:ind w:left="580" w:right="150" w:hanging="480"/>
        <w:jc w:val="both"/>
      </w:pPr>
      <w:r>
        <w:t>Santos TO, Vieira R, Santos Filho CA, Hazin A, Valentim E (2013) Quantificação de elementos químicos</w:t>
      </w:r>
      <w:r>
        <w:rPr>
          <w:spacing w:val="-57"/>
        </w:rPr>
        <w:t xml:space="preserve"> </w:t>
      </w:r>
      <w:r>
        <w:t>associados ao tráfego de veículos em bromélias atmosféricas transplantadas na Região Metropolitana</w:t>
      </w:r>
      <w:r>
        <w:rPr>
          <w:spacing w:val="-57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Recife.</w:t>
      </w:r>
      <w:r>
        <w:rPr>
          <w:spacing w:val="10"/>
        </w:rPr>
        <w:t xml:space="preserve"> </w:t>
      </w:r>
      <w:r>
        <w:t>Sci</w:t>
      </w:r>
      <w:r>
        <w:rPr>
          <w:spacing w:val="-11"/>
        </w:rPr>
        <w:t xml:space="preserve"> </w:t>
      </w:r>
      <w:r>
        <w:t>Plena</w:t>
      </w:r>
      <w:r>
        <w:rPr>
          <w:spacing w:val="2"/>
        </w:rPr>
        <w:t xml:space="preserve"> </w:t>
      </w:r>
      <w:r>
        <w:t>9:1–8</w:t>
      </w:r>
    </w:p>
    <w:p w:rsidR="00FD0112" w:rsidRPr="000C2C77" w:rsidRDefault="00FC14B8">
      <w:pPr>
        <w:pStyle w:val="Corpodetexto"/>
        <w:spacing w:before="204" w:line="360" w:lineRule="auto"/>
        <w:ind w:left="580" w:right="141" w:hanging="480"/>
        <w:jc w:val="both"/>
        <w:rPr>
          <w:lang w:val="en-US"/>
        </w:rPr>
      </w:pPr>
      <w:r>
        <w:t>Schineider JAP, Teixeira RL (2001) Relacionamento entre anfíbios anuros e bromélias da restinga de</w:t>
      </w:r>
      <w:r>
        <w:rPr>
          <w:spacing w:val="1"/>
        </w:rPr>
        <w:t xml:space="preserve"> </w:t>
      </w:r>
      <w:r>
        <w:rPr>
          <w:spacing w:val="-1"/>
        </w:rPr>
        <w:t>Regência,</w:t>
      </w:r>
      <w:r>
        <w:rPr>
          <w:spacing w:val="10"/>
        </w:rPr>
        <w:t xml:space="preserve"> </w:t>
      </w:r>
      <w:r>
        <w:rPr>
          <w:spacing w:val="-1"/>
        </w:rPr>
        <w:t>Linhares,</w:t>
      </w:r>
      <w:r>
        <w:rPr>
          <w:spacing w:val="10"/>
        </w:rPr>
        <w:t xml:space="preserve"> </w:t>
      </w:r>
      <w:r>
        <w:rPr>
          <w:spacing w:val="-1"/>
        </w:rPr>
        <w:t>Espírito</w:t>
      </w:r>
      <w:r>
        <w:rPr>
          <w:spacing w:val="8"/>
        </w:rPr>
        <w:t xml:space="preserve"> </w:t>
      </w:r>
      <w:r>
        <w:rPr>
          <w:spacing w:val="-1"/>
        </w:rPr>
        <w:t>Santo,</w:t>
      </w:r>
      <w:r>
        <w:rPr>
          <w:spacing w:val="5"/>
        </w:rPr>
        <w:t xml:space="preserve"> </w:t>
      </w:r>
      <w:r>
        <w:rPr>
          <w:spacing w:val="-1"/>
        </w:rPr>
        <w:t>Brasil.</w:t>
      </w:r>
      <w:r>
        <w:rPr>
          <w:spacing w:val="14"/>
        </w:rPr>
        <w:t xml:space="preserve"> </w:t>
      </w:r>
      <w:r w:rsidRPr="000C2C77">
        <w:rPr>
          <w:spacing w:val="-1"/>
          <w:lang w:val="en-US"/>
        </w:rPr>
        <w:t>Iheringia</w:t>
      </w:r>
      <w:r w:rsidRPr="000C2C77">
        <w:rPr>
          <w:spacing w:val="1"/>
          <w:lang w:val="en-US"/>
        </w:rPr>
        <w:t xml:space="preserve"> </w:t>
      </w:r>
      <w:r w:rsidRPr="000C2C77">
        <w:rPr>
          <w:spacing w:val="-1"/>
          <w:lang w:val="en-US"/>
        </w:rPr>
        <w:t>Série</w:t>
      </w:r>
      <w:r w:rsidRPr="000C2C77">
        <w:rPr>
          <w:spacing w:val="8"/>
          <w:lang w:val="en-US"/>
        </w:rPr>
        <w:t xml:space="preserve"> </w:t>
      </w:r>
      <w:r w:rsidRPr="000C2C77">
        <w:rPr>
          <w:spacing w:val="-1"/>
          <w:lang w:val="en-US"/>
        </w:rPr>
        <w:t>Zool</w:t>
      </w:r>
      <w:r w:rsidRPr="000C2C77">
        <w:rPr>
          <w:spacing w:val="-16"/>
          <w:lang w:val="en-US"/>
        </w:rPr>
        <w:t xml:space="preserve"> </w:t>
      </w:r>
      <w:r w:rsidRPr="000C2C77">
        <w:rPr>
          <w:lang w:val="en-US"/>
        </w:rPr>
        <w:t>41–48.</w:t>
      </w:r>
    </w:p>
    <w:p w:rsidR="00FD0112" w:rsidRPr="000C2C77" w:rsidRDefault="00FD0112">
      <w:pPr>
        <w:spacing w:line="360" w:lineRule="auto"/>
        <w:jc w:val="both"/>
        <w:rPr>
          <w:lang w:val="en-US"/>
        </w:rPr>
        <w:sectPr w:rsidR="00FD0112" w:rsidRPr="000C2C77">
          <w:pgSz w:w="11910" w:h="16840"/>
          <w:pgMar w:top="1320" w:right="940" w:bottom="280" w:left="500" w:header="720" w:footer="720" w:gutter="0"/>
          <w:cols w:space="720"/>
        </w:sectPr>
      </w:pPr>
    </w:p>
    <w:p w:rsidR="00FD0112" w:rsidRPr="000C2C77" w:rsidRDefault="00FC14B8">
      <w:pPr>
        <w:pStyle w:val="Corpodetexto"/>
        <w:spacing w:before="70" w:line="360" w:lineRule="auto"/>
        <w:ind w:left="580" w:hanging="480"/>
        <w:rPr>
          <w:lang w:val="en-US"/>
        </w:rPr>
      </w:pPr>
      <w:r w:rsidRPr="000C2C77">
        <w:rPr>
          <w:lang w:val="en-US"/>
        </w:rPr>
        <w:lastRenderedPageBreak/>
        <w:t>Schlaepfer</w:t>
      </w:r>
      <w:r w:rsidRPr="000C2C77">
        <w:rPr>
          <w:spacing w:val="30"/>
          <w:lang w:val="en-US"/>
        </w:rPr>
        <w:t xml:space="preserve"> </w:t>
      </w:r>
      <w:r w:rsidRPr="000C2C77">
        <w:rPr>
          <w:lang w:val="en-US"/>
        </w:rPr>
        <w:t>MA,</w:t>
      </w:r>
      <w:r w:rsidRPr="000C2C77">
        <w:rPr>
          <w:spacing w:val="31"/>
          <w:lang w:val="en-US"/>
        </w:rPr>
        <w:t xml:space="preserve"> </w:t>
      </w:r>
      <w:r w:rsidRPr="000C2C77">
        <w:rPr>
          <w:lang w:val="en-US"/>
        </w:rPr>
        <w:t>Runge</w:t>
      </w:r>
      <w:r w:rsidRPr="000C2C77">
        <w:rPr>
          <w:spacing w:val="28"/>
          <w:lang w:val="en-US"/>
        </w:rPr>
        <w:t xml:space="preserve"> </w:t>
      </w:r>
      <w:r w:rsidRPr="000C2C77">
        <w:rPr>
          <w:lang w:val="en-US"/>
        </w:rPr>
        <w:t>MC,</w:t>
      </w:r>
      <w:r w:rsidRPr="000C2C77">
        <w:rPr>
          <w:spacing w:val="30"/>
          <w:lang w:val="en-US"/>
        </w:rPr>
        <w:t xml:space="preserve"> </w:t>
      </w:r>
      <w:r w:rsidRPr="000C2C77">
        <w:rPr>
          <w:lang w:val="en-US"/>
        </w:rPr>
        <w:t>Sherman</w:t>
      </w:r>
      <w:r w:rsidRPr="000C2C77">
        <w:rPr>
          <w:spacing w:val="20"/>
          <w:lang w:val="en-US"/>
        </w:rPr>
        <w:t xml:space="preserve"> </w:t>
      </w:r>
      <w:r w:rsidRPr="000C2C77">
        <w:rPr>
          <w:lang w:val="en-US"/>
        </w:rPr>
        <w:t>PW</w:t>
      </w:r>
      <w:r w:rsidRPr="000C2C77">
        <w:rPr>
          <w:spacing w:val="18"/>
          <w:lang w:val="en-US"/>
        </w:rPr>
        <w:t xml:space="preserve"> </w:t>
      </w:r>
      <w:r w:rsidRPr="000C2C77">
        <w:rPr>
          <w:lang w:val="en-US"/>
        </w:rPr>
        <w:t>(2002)</w:t>
      </w:r>
      <w:r w:rsidRPr="000C2C77">
        <w:rPr>
          <w:spacing w:val="25"/>
          <w:lang w:val="en-US"/>
        </w:rPr>
        <w:t xml:space="preserve"> </w:t>
      </w:r>
      <w:r w:rsidRPr="000C2C77">
        <w:rPr>
          <w:lang w:val="en-US"/>
        </w:rPr>
        <w:t>Ecological</w:t>
      </w:r>
      <w:r w:rsidRPr="000C2C77">
        <w:rPr>
          <w:spacing w:val="17"/>
          <w:lang w:val="en-US"/>
        </w:rPr>
        <w:t xml:space="preserve"> </w:t>
      </w:r>
      <w:r w:rsidRPr="000C2C77">
        <w:rPr>
          <w:lang w:val="en-US"/>
        </w:rPr>
        <w:t>and</w:t>
      </w:r>
      <w:r w:rsidRPr="000C2C77">
        <w:rPr>
          <w:spacing w:val="29"/>
          <w:lang w:val="en-US"/>
        </w:rPr>
        <w:t xml:space="preserve"> </w:t>
      </w:r>
      <w:r w:rsidRPr="000C2C77">
        <w:rPr>
          <w:lang w:val="en-US"/>
        </w:rPr>
        <w:t>evolutionary</w:t>
      </w:r>
      <w:r w:rsidRPr="000C2C77">
        <w:rPr>
          <w:spacing w:val="16"/>
          <w:lang w:val="en-US"/>
        </w:rPr>
        <w:t xml:space="preserve"> </w:t>
      </w:r>
      <w:r w:rsidRPr="000C2C77">
        <w:rPr>
          <w:lang w:val="en-US"/>
        </w:rPr>
        <w:t>traps.</w:t>
      </w:r>
      <w:r w:rsidRPr="000C2C77">
        <w:rPr>
          <w:spacing w:val="31"/>
          <w:lang w:val="en-US"/>
        </w:rPr>
        <w:t xml:space="preserve"> </w:t>
      </w:r>
      <w:r w:rsidRPr="000C2C77">
        <w:rPr>
          <w:lang w:val="en-US"/>
        </w:rPr>
        <w:t>Trends</w:t>
      </w:r>
      <w:r w:rsidRPr="000C2C77">
        <w:rPr>
          <w:spacing w:val="22"/>
          <w:lang w:val="en-US"/>
        </w:rPr>
        <w:t xml:space="preserve"> </w:t>
      </w:r>
      <w:r w:rsidRPr="000C2C77">
        <w:rPr>
          <w:lang w:val="en-US"/>
        </w:rPr>
        <w:t>Ecol</w:t>
      </w:r>
      <w:r w:rsidRPr="000C2C77">
        <w:rPr>
          <w:spacing w:val="20"/>
          <w:lang w:val="en-US"/>
        </w:rPr>
        <w:t xml:space="preserve"> </w:t>
      </w:r>
      <w:r w:rsidRPr="000C2C77">
        <w:rPr>
          <w:lang w:val="en-US"/>
        </w:rPr>
        <w:t>Evol</w:t>
      </w:r>
      <w:r w:rsidRPr="000C2C77">
        <w:rPr>
          <w:spacing w:val="-57"/>
          <w:lang w:val="en-US"/>
        </w:rPr>
        <w:t xml:space="preserve"> </w:t>
      </w:r>
      <w:r w:rsidRPr="000C2C77">
        <w:rPr>
          <w:lang w:val="en-US"/>
        </w:rPr>
        <w:t>17:474–480.</w:t>
      </w:r>
    </w:p>
    <w:p w:rsidR="00FD0112" w:rsidRPr="000C2C77" w:rsidRDefault="00FC14B8">
      <w:pPr>
        <w:pStyle w:val="Corpodetexto"/>
        <w:spacing w:before="200" w:line="360" w:lineRule="auto"/>
        <w:ind w:left="580" w:hanging="480"/>
        <w:rPr>
          <w:lang w:val="en-US"/>
        </w:rPr>
      </w:pPr>
      <w:r w:rsidRPr="000C2C77">
        <w:rPr>
          <w:lang w:val="en-US"/>
        </w:rPr>
        <w:t>Shaapera</w:t>
      </w:r>
      <w:r w:rsidRPr="000C2C77">
        <w:rPr>
          <w:spacing w:val="16"/>
          <w:lang w:val="en-US"/>
        </w:rPr>
        <w:t xml:space="preserve"> </w:t>
      </w:r>
      <w:r w:rsidRPr="000C2C77">
        <w:rPr>
          <w:lang w:val="en-US"/>
        </w:rPr>
        <w:t>U,</w:t>
      </w:r>
      <w:r w:rsidRPr="000C2C77">
        <w:rPr>
          <w:spacing w:val="20"/>
          <w:lang w:val="en-US"/>
        </w:rPr>
        <w:t xml:space="preserve"> </w:t>
      </w:r>
      <w:r w:rsidRPr="000C2C77">
        <w:rPr>
          <w:lang w:val="en-US"/>
        </w:rPr>
        <w:t>Nnamonu</w:t>
      </w:r>
      <w:r w:rsidRPr="000C2C77">
        <w:rPr>
          <w:spacing w:val="22"/>
          <w:lang w:val="en-US"/>
        </w:rPr>
        <w:t xml:space="preserve"> </w:t>
      </w:r>
      <w:r w:rsidRPr="000C2C77">
        <w:rPr>
          <w:lang w:val="en-US"/>
        </w:rPr>
        <w:t>LA,</w:t>
      </w:r>
      <w:r w:rsidRPr="000C2C77">
        <w:rPr>
          <w:spacing w:val="20"/>
          <w:lang w:val="en-US"/>
        </w:rPr>
        <w:t xml:space="preserve"> </w:t>
      </w:r>
      <w:r w:rsidRPr="000C2C77">
        <w:rPr>
          <w:lang w:val="en-US"/>
        </w:rPr>
        <w:t>Eneji</w:t>
      </w:r>
      <w:r w:rsidRPr="000C2C77">
        <w:rPr>
          <w:spacing w:val="4"/>
          <w:lang w:val="en-US"/>
        </w:rPr>
        <w:t xml:space="preserve"> </w:t>
      </w:r>
      <w:r w:rsidRPr="000C2C77">
        <w:rPr>
          <w:lang w:val="en-US"/>
        </w:rPr>
        <w:t>IS</w:t>
      </w:r>
      <w:r w:rsidRPr="000C2C77">
        <w:rPr>
          <w:spacing w:val="19"/>
          <w:lang w:val="en-US"/>
        </w:rPr>
        <w:t xml:space="preserve"> </w:t>
      </w:r>
      <w:r w:rsidRPr="000C2C77">
        <w:rPr>
          <w:lang w:val="en-US"/>
        </w:rPr>
        <w:t>(2013)</w:t>
      </w:r>
      <w:r w:rsidRPr="000C2C77">
        <w:rPr>
          <w:spacing w:val="14"/>
          <w:lang w:val="en-US"/>
        </w:rPr>
        <w:t xml:space="preserve"> </w:t>
      </w:r>
      <w:r w:rsidRPr="000C2C77">
        <w:rPr>
          <w:lang w:val="en-US"/>
        </w:rPr>
        <w:t>Assessment</w:t>
      </w:r>
      <w:r w:rsidRPr="000C2C77">
        <w:rPr>
          <w:spacing w:val="19"/>
          <w:lang w:val="en-US"/>
        </w:rPr>
        <w:t xml:space="preserve"> </w:t>
      </w:r>
      <w:r w:rsidRPr="000C2C77">
        <w:rPr>
          <w:lang w:val="en-US"/>
        </w:rPr>
        <w:t>of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heavy</w:t>
      </w:r>
      <w:r w:rsidRPr="000C2C77">
        <w:rPr>
          <w:spacing w:val="18"/>
          <w:lang w:val="en-US"/>
        </w:rPr>
        <w:t xml:space="preserve"> </w:t>
      </w:r>
      <w:r w:rsidRPr="000C2C77">
        <w:rPr>
          <w:lang w:val="en-US"/>
        </w:rPr>
        <w:t>metals</w:t>
      </w:r>
      <w:r w:rsidRPr="000C2C77">
        <w:rPr>
          <w:spacing w:val="21"/>
          <w:lang w:val="en-US"/>
        </w:rPr>
        <w:t xml:space="preserve"> </w:t>
      </w:r>
      <w:r w:rsidRPr="000C2C77">
        <w:rPr>
          <w:lang w:val="en-US"/>
        </w:rPr>
        <w:t>in</w:t>
      </w:r>
      <w:r w:rsidRPr="000C2C77">
        <w:rPr>
          <w:spacing w:val="17"/>
          <w:lang w:val="en-US"/>
        </w:rPr>
        <w:t xml:space="preserve"> </w:t>
      </w:r>
      <w:r w:rsidRPr="000C2C77">
        <w:rPr>
          <w:i/>
          <w:lang w:val="en-US"/>
        </w:rPr>
        <w:t>Rana</w:t>
      </w:r>
      <w:r w:rsidRPr="000C2C77">
        <w:rPr>
          <w:i/>
          <w:spacing w:val="17"/>
          <w:lang w:val="en-US"/>
        </w:rPr>
        <w:t xml:space="preserve"> </w:t>
      </w:r>
      <w:r w:rsidRPr="000C2C77">
        <w:rPr>
          <w:i/>
          <w:lang w:val="en-US"/>
        </w:rPr>
        <w:t>esculenta</w:t>
      </w:r>
      <w:r w:rsidRPr="000C2C77">
        <w:rPr>
          <w:i/>
          <w:spacing w:val="18"/>
          <w:lang w:val="en-US"/>
        </w:rPr>
        <w:t xml:space="preserve"> </w:t>
      </w:r>
      <w:r w:rsidRPr="000C2C77">
        <w:rPr>
          <w:lang w:val="en-US"/>
        </w:rPr>
        <w:t>organs</w:t>
      </w:r>
      <w:r w:rsidRPr="000C2C77">
        <w:rPr>
          <w:spacing w:val="16"/>
          <w:lang w:val="en-US"/>
        </w:rPr>
        <w:t xml:space="preserve"> </w:t>
      </w:r>
      <w:r w:rsidRPr="000C2C77">
        <w:rPr>
          <w:lang w:val="en-US"/>
        </w:rPr>
        <w:t>from</w:t>
      </w:r>
      <w:r w:rsidRPr="000C2C77">
        <w:rPr>
          <w:spacing w:val="-57"/>
          <w:lang w:val="en-US"/>
        </w:rPr>
        <w:t xml:space="preserve"> </w:t>
      </w:r>
      <w:r w:rsidRPr="000C2C77">
        <w:rPr>
          <w:lang w:val="en-US"/>
        </w:rPr>
        <w:t>river</w:t>
      </w:r>
      <w:r w:rsidRPr="000C2C77">
        <w:rPr>
          <w:spacing w:val="3"/>
          <w:lang w:val="en-US"/>
        </w:rPr>
        <w:t xml:space="preserve"> </w:t>
      </w:r>
      <w:r w:rsidRPr="000C2C77">
        <w:rPr>
          <w:lang w:val="en-US"/>
        </w:rPr>
        <w:t>Guma,</w:t>
      </w:r>
      <w:r w:rsidRPr="000C2C77">
        <w:rPr>
          <w:spacing w:val="9"/>
          <w:lang w:val="en-US"/>
        </w:rPr>
        <w:t xml:space="preserve"> </w:t>
      </w:r>
      <w:r w:rsidRPr="000C2C77">
        <w:rPr>
          <w:lang w:val="en-US"/>
        </w:rPr>
        <w:t>Benue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state</w:t>
      </w:r>
      <w:r w:rsidRPr="000C2C77">
        <w:rPr>
          <w:spacing w:val="-2"/>
          <w:lang w:val="en-US"/>
        </w:rPr>
        <w:t xml:space="preserve"> </w:t>
      </w:r>
      <w:r w:rsidRPr="000C2C77">
        <w:rPr>
          <w:lang w:val="en-US"/>
        </w:rPr>
        <w:t>Nigeria.</w:t>
      </w:r>
      <w:r w:rsidRPr="000C2C77">
        <w:rPr>
          <w:spacing w:val="9"/>
          <w:lang w:val="en-US"/>
        </w:rPr>
        <w:t xml:space="preserve"> </w:t>
      </w:r>
      <w:r w:rsidRPr="000C2C77">
        <w:rPr>
          <w:lang w:val="en-US"/>
        </w:rPr>
        <w:t>Am</w:t>
      </w:r>
      <w:r w:rsidRPr="000C2C77">
        <w:rPr>
          <w:spacing w:val="-7"/>
          <w:lang w:val="en-US"/>
        </w:rPr>
        <w:t xml:space="preserve"> </w:t>
      </w:r>
      <w:r w:rsidRPr="000C2C77">
        <w:rPr>
          <w:lang w:val="en-US"/>
        </w:rPr>
        <w:t>J</w:t>
      </w:r>
      <w:r w:rsidRPr="000C2C77">
        <w:rPr>
          <w:spacing w:val="4"/>
          <w:lang w:val="en-US"/>
        </w:rPr>
        <w:t xml:space="preserve"> </w:t>
      </w:r>
      <w:r w:rsidRPr="000C2C77">
        <w:rPr>
          <w:lang w:val="en-US"/>
        </w:rPr>
        <w:t>Analyt</w:t>
      </w:r>
      <w:r w:rsidRPr="000C2C77">
        <w:rPr>
          <w:spacing w:val="13"/>
          <w:lang w:val="en-US"/>
        </w:rPr>
        <w:t xml:space="preserve"> </w:t>
      </w:r>
      <w:r w:rsidRPr="000C2C77">
        <w:rPr>
          <w:lang w:val="en-US"/>
        </w:rPr>
        <w:t>Chem</w:t>
      </w:r>
      <w:r w:rsidRPr="000C2C77">
        <w:rPr>
          <w:spacing w:val="-12"/>
          <w:lang w:val="en-US"/>
        </w:rPr>
        <w:t xml:space="preserve"> </w:t>
      </w:r>
      <w:r w:rsidRPr="000C2C77">
        <w:rPr>
          <w:lang w:val="en-US"/>
        </w:rPr>
        <w:t>04:496–500.</w:t>
      </w:r>
    </w:p>
    <w:p w:rsidR="00FD0112" w:rsidRDefault="00FC14B8">
      <w:pPr>
        <w:pStyle w:val="Corpodetexto"/>
        <w:spacing w:before="199" w:line="362" w:lineRule="auto"/>
        <w:ind w:left="580" w:hanging="480"/>
      </w:pPr>
      <w:r w:rsidRPr="000C2C77">
        <w:rPr>
          <w:lang w:val="en-US"/>
        </w:rPr>
        <w:t>Shuhaimi-Othman</w:t>
      </w:r>
      <w:r w:rsidRPr="000C2C77">
        <w:rPr>
          <w:spacing w:val="10"/>
          <w:lang w:val="en-US"/>
        </w:rPr>
        <w:t xml:space="preserve"> </w:t>
      </w:r>
      <w:r w:rsidRPr="000C2C77">
        <w:rPr>
          <w:lang w:val="en-US"/>
        </w:rPr>
        <w:t>M,</w:t>
      </w:r>
      <w:r w:rsidRPr="000C2C77">
        <w:rPr>
          <w:spacing w:val="22"/>
          <w:lang w:val="en-US"/>
        </w:rPr>
        <w:t xml:space="preserve"> </w:t>
      </w:r>
      <w:r w:rsidRPr="000C2C77">
        <w:rPr>
          <w:lang w:val="en-US"/>
        </w:rPr>
        <w:t>Nadzifah</w:t>
      </w:r>
      <w:r w:rsidRPr="000C2C77">
        <w:rPr>
          <w:spacing w:val="10"/>
          <w:lang w:val="en-US"/>
        </w:rPr>
        <w:t xml:space="preserve"> </w:t>
      </w:r>
      <w:r w:rsidRPr="000C2C77">
        <w:rPr>
          <w:lang w:val="en-US"/>
        </w:rPr>
        <w:t>Y,</w:t>
      </w:r>
      <w:r w:rsidRPr="000C2C77">
        <w:rPr>
          <w:spacing w:val="17"/>
          <w:lang w:val="en-US"/>
        </w:rPr>
        <w:t xml:space="preserve"> </w:t>
      </w:r>
      <w:r w:rsidRPr="000C2C77">
        <w:rPr>
          <w:lang w:val="en-US"/>
        </w:rPr>
        <w:t>Umirah</w:t>
      </w:r>
      <w:r w:rsidRPr="000C2C77">
        <w:rPr>
          <w:spacing w:val="10"/>
          <w:lang w:val="en-US"/>
        </w:rPr>
        <w:t xml:space="preserve"> </w:t>
      </w:r>
      <w:r w:rsidRPr="000C2C77">
        <w:rPr>
          <w:lang w:val="en-US"/>
        </w:rPr>
        <w:t>NS,</w:t>
      </w:r>
      <w:r w:rsidRPr="000C2C77">
        <w:rPr>
          <w:spacing w:val="17"/>
          <w:lang w:val="en-US"/>
        </w:rPr>
        <w:t xml:space="preserve"> </w:t>
      </w:r>
      <w:r w:rsidRPr="000C2C77">
        <w:rPr>
          <w:lang w:val="en-US"/>
        </w:rPr>
        <w:t>Ahmad</w:t>
      </w:r>
      <w:r w:rsidRPr="000C2C77">
        <w:rPr>
          <w:spacing w:val="19"/>
          <w:lang w:val="en-US"/>
        </w:rPr>
        <w:t xml:space="preserve"> </w:t>
      </w:r>
      <w:r w:rsidRPr="000C2C77">
        <w:rPr>
          <w:lang w:val="en-US"/>
        </w:rPr>
        <w:t>AK</w:t>
      </w:r>
      <w:r w:rsidRPr="000C2C77">
        <w:rPr>
          <w:spacing w:val="9"/>
          <w:lang w:val="en-US"/>
        </w:rPr>
        <w:t xml:space="preserve"> </w:t>
      </w:r>
      <w:r w:rsidRPr="000C2C77">
        <w:rPr>
          <w:lang w:val="en-US"/>
        </w:rPr>
        <w:t>(2012)</w:t>
      </w:r>
      <w:r w:rsidRPr="000C2C77">
        <w:rPr>
          <w:spacing w:val="17"/>
          <w:lang w:val="en-US"/>
        </w:rPr>
        <w:t xml:space="preserve"> </w:t>
      </w:r>
      <w:r w:rsidRPr="000C2C77">
        <w:rPr>
          <w:lang w:val="en-US"/>
        </w:rPr>
        <w:t>Toxicity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of</w:t>
      </w:r>
      <w:r w:rsidRPr="000C2C77">
        <w:rPr>
          <w:spacing w:val="10"/>
          <w:lang w:val="en-US"/>
        </w:rPr>
        <w:t xml:space="preserve"> </w:t>
      </w:r>
      <w:r w:rsidRPr="000C2C77">
        <w:rPr>
          <w:lang w:val="en-US"/>
        </w:rPr>
        <w:t>metals</w:t>
      </w:r>
      <w:r w:rsidRPr="000C2C77">
        <w:rPr>
          <w:spacing w:val="13"/>
          <w:lang w:val="en-US"/>
        </w:rPr>
        <w:t xml:space="preserve"> </w:t>
      </w:r>
      <w:r w:rsidRPr="000C2C77">
        <w:rPr>
          <w:lang w:val="en-US"/>
        </w:rPr>
        <w:t>to</w:t>
      </w:r>
      <w:r w:rsidRPr="000C2C77">
        <w:rPr>
          <w:spacing w:val="10"/>
          <w:lang w:val="en-US"/>
        </w:rPr>
        <w:t xml:space="preserve"> </w:t>
      </w:r>
      <w:r w:rsidRPr="000C2C77">
        <w:rPr>
          <w:lang w:val="en-US"/>
        </w:rPr>
        <w:t>tadpoles</w:t>
      </w:r>
      <w:r w:rsidRPr="000C2C77">
        <w:rPr>
          <w:spacing w:val="13"/>
          <w:lang w:val="en-US"/>
        </w:rPr>
        <w:t xml:space="preserve"> </w:t>
      </w:r>
      <w:r w:rsidRPr="000C2C77">
        <w:rPr>
          <w:lang w:val="en-US"/>
        </w:rPr>
        <w:t>of</w:t>
      </w:r>
      <w:r w:rsidRPr="000C2C77">
        <w:rPr>
          <w:spacing w:val="2"/>
          <w:lang w:val="en-US"/>
        </w:rPr>
        <w:t xml:space="preserve"> </w:t>
      </w:r>
      <w:r w:rsidRPr="000C2C77">
        <w:rPr>
          <w:lang w:val="en-US"/>
        </w:rPr>
        <w:t>the</w:t>
      </w:r>
      <w:r w:rsidRPr="000C2C77">
        <w:rPr>
          <w:spacing w:val="-57"/>
          <w:lang w:val="en-US"/>
        </w:rPr>
        <w:t xml:space="preserve"> </w:t>
      </w:r>
      <w:r w:rsidRPr="000C2C77">
        <w:rPr>
          <w:lang w:val="en-US"/>
        </w:rPr>
        <w:t>common</w:t>
      </w:r>
      <w:r w:rsidRPr="000C2C77">
        <w:rPr>
          <w:spacing w:val="-8"/>
          <w:lang w:val="en-US"/>
        </w:rPr>
        <w:t xml:space="preserve"> </w:t>
      </w:r>
      <w:r w:rsidRPr="000C2C77">
        <w:rPr>
          <w:lang w:val="en-US"/>
        </w:rPr>
        <w:t>Sunda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toad,</w:t>
      </w:r>
      <w:r w:rsidRPr="000C2C77">
        <w:rPr>
          <w:spacing w:val="10"/>
          <w:lang w:val="en-US"/>
        </w:rPr>
        <w:t xml:space="preserve"> </w:t>
      </w:r>
      <w:r w:rsidRPr="000C2C77">
        <w:rPr>
          <w:i/>
          <w:lang w:val="en-US"/>
        </w:rPr>
        <w:t>Duttaphrynus</w:t>
      </w:r>
      <w:r w:rsidRPr="000C2C77">
        <w:rPr>
          <w:i/>
          <w:spacing w:val="-1"/>
          <w:lang w:val="en-US"/>
        </w:rPr>
        <w:t xml:space="preserve"> </w:t>
      </w:r>
      <w:r w:rsidRPr="000C2C77">
        <w:rPr>
          <w:i/>
          <w:lang w:val="en-US"/>
        </w:rPr>
        <w:t>melanostictus</w:t>
      </w:r>
      <w:r w:rsidRPr="000C2C77">
        <w:rPr>
          <w:lang w:val="en-US"/>
        </w:rPr>
        <w:t>.</w:t>
      </w:r>
      <w:r w:rsidRPr="000C2C77">
        <w:rPr>
          <w:spacing w:val="8"/>
          <w:lang w:val="en-US"/>
        </w:rPr>
        <w:t xml:space="preserve"> </w:t>
      </w:r>
      <w:r>
        <w:t>Toxicol</w:t>
      </w:r>
      <w:r>
        <w:rPr>
          <w:spacing w:val="-11"/>
        </w:rPr>
        <w:t xml:space="preserve"> </w:t>
      </w:r>
      <w:r>
        <w:t>Environ</w:t>
      </w:r>
      <w:r>
        <w:rPr>
          <w:spacing w:val="-8"/>
        </w:rPr>
        <w:t xml:space="preserve"> </w:t>
      </w:r>
      <w:r>
        <w:t>Chem</w:t>
      </w:r>
      <w:r>
        <w:rPr>
          <w:spacing w:val="-11"/>
        </w:rPr>
        <w:t xml:space="preserve"> </w:t>
      </w:r>
      <w:r>
        <w:t>94:364–376.</w:t>
      </w:r>
    </w:p>
    <w:p w:rsidR="00FD0112" w:rsidRPr="000C2C77" w:rsidRDefault="00FC14B8">
      <w:pPr>
        <w:pStyle w:val="Corpodetexto"/>
        <w:spacing w:before="194" w:line="362" w:lineRule="auto"/>
        <w:ind w:left="580" w:hanging="480"/>
        <w:rPr>
          <w:lang w:val="en-US"/>
        </w:rPr>
      </w:pPr>
      <w:r>
        <w:t>Silva</w:t>
      </w:r>
      <w:r>
        <w:rPr>
          <w:spacing w:val="1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(1974)</w:t>
      </w:r>
      <w:r>
        <w:rPr>
          <w:spacing w:val="15"/>
        </w:rPr>
        <w:t xml:space="preserve"> </w:t>
      </w:r>
      <w:r>
        <w:t>Distribuição</w:t>
      </w:r>
      <w:r>
        <w:rPr>
          <w:spacing w:val="22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comportamento</w:t>
      </w:r>
      <w:r>
        <w:rPr>
          <w:spacing w:val="19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arsênio</w:t>
      </w:r>
      <w:r>
        <w:rPr>
          <w:spacing w:val="26"/>
        </w:rPr>
        <w:t xml:space="preserve"> </w:t>
      </w:r>
      <w:r>
        <w:t>em ambientes</w:t>
      </w:r>
      <w:r>
        <w:rPr>
          <w:spacing w:val="11"/>
        </w:rPr>
        <w:t xml:space="preserve"> </w:t>
      </w:r>
      <w:r>
        <w:t>naturais.</w:t>
      </w:r>
      <w:r>
        <w:rPr>
          <w:spacing w:val="30"/>
        </w:rPr>
        <w:t xml:space="preserve"> </w:t>
      </w:r>
      <w:r w:rsidRPr="000C2C77">
        <w:rPr>
          <w:lang w:val="en-US"/>
        </w:rPr>
        <w:t>Nuovo</w:t>
      </w:r>
      <w:r w:rsidRPr="000C2C77">
        <w:rPr>
          <w:spacing w:val="17"/>
          <w:lang w:val="en-US"/>
        </w:rPr>
        <w:t xml:space="preserve"> </w:t>
      </w:r>
      <w:r w:rsidRPr="000C2C77">
        <w:rPr>
          <w:lang w:val="en-US"/>
        </w:rPr>
        <w:t>Cim</w:t>
      </w:r>
      <w:r w:rsidRPr="000C2C77">
        <w:rPr>
          <w:spacing w:val="9"/>
          <w:lang w:val="en-US"/>
        </w:rPr>
        <w:t xml:space="preserve"> </w:t>
      </w:r>
      <w:r w:rsidRPr="000C2C77">
        <w:rPr>
          <w:lang w:val="en-US"/>
        </w:rPr>
        <w:t>A</w:t>
      </w:r>
      <w:r w:rsidRPr="000C2C77">
        <w:rPr>
          <w:spacing w:val="2"/>
          <w:lang w:val="en-US"/>
        </w:rPr>
        <w:t xml:space="preserve"> </w:t>
      </w:r>
      <w:r w:rsidRPr="000C2C77">
        <w:rPr>
          <w:lang w:val="en-US"/>
        </w:rPr>
        <w:t>24:369–</w:t>
      </w:r>
      <w:r w:rsidRPr="000C2C77">
        <w:rPr>
          <w:spacing w:val="-57"/>
          <w:lang w:val="en-US"/>
        </w:rPr>
        <w:t xml:space="preserve"> </w:t>
      </w:r>
      <w:r w:rsidRPr="000C2C77">
        <w:rPr>
          <w:lang w:val="en-US"/>
        </w:rPr>
        <w:t>390.</w:t>
      </w:r>
    </w:p>
    <w:p w:rsidR="00FD0112" w:rsidRPr="000C2C77" w:rsidRDefault="00FC14B8">
      <w:pPr>
        <w:pStyle w:val="Corpodetexto"/>
        <w:spacing w:before="194" w:line="360" w:lineRule="auto"/>
        <w:ind w:left="580" w:right="164" w:hanging="480"/>
        <w:rPr>
          <w:lang w:val="en-US"/>
        </w:rPr>
      </w:pPr>
      <w:r w:rsidRPr="000C2C77">
        <w:rPr>
          <w:lang w:val="en-US"/>
        </w:rPr>
        <w:t>Silvestro D, Zizka G, Schulte K (2014) Disentangling the effects of key innovations on the diversification</w:t>
      </w:r>
      <w:r w:rsidRPr="000C2C77">
        <w:rPr>
          <w:spacing w:val="-57"/>
          <w:lang w:val="en-US"/>
        </w:rPr>
        <w:t xml:space="preserve"> </w:t>
      </w:r>
      <w:r w:rsidRPr="000C2C77">
        <w:rPr>
          <w:lang w:val="en-US"/>
        </w:rPr>
        <w:t>of</w:t>
      </w:r>
      <w:r w:rsidRPr="000C2C77">
        <w:rPr>
          <w:spacing w:val="-12"/>
          <w:lang w:val="en-US"/>
        </w:rPr>
        <w:t xml:space="preserve"> </w:t>
      </w:r>
      <w:r w:rsidRPr="000C2C77">
        <w:rPr>
          <w:lang w:val="en-US"/>
        </w:rPr>
        <w:t>bromelioideae</w:t>
      </w:r>
      <w:r w:rsidRPr="000C2C77">
        <w:rPr>
          <w:spacing w:val="3"/>
          <w:lang w:val="en-US"/>
        </w:rPr>
        <w:t xml:space="preserve"> </w:t>
      </w:r>
      <w:r w:rsidRPr="000C2C77">
        <w:rPr>
          <w:lang w:val="en-US"/>
        </w:rPr>
        <w:t>(Bromeliaceae).</w:t>
      </w:r>
      <w:r w:rsidRPr="000C2C77">
        <w:rPr>
          <w:spacing w:val="12"/>
          <w:lang w:val="en-US"/>
        </w:rPr>
        <w:t xml:space="preserve"> </w:t>
      </w:r>
      <w:r w:rsidRPr="000C2C77">
        <w:rPr>
          <w:lang w:val="en-US"/>
        </w:rPr>
        <w:t>Evolution</w:t>
      </w:r>
      <w:r w:rsidRPr="000C2C77">
        <w:rPr>
          <w:spacing w:val="-7"/>
          <w:lang w:val="en-US"/>
        </w:rPr>
        <w:t xml:space="preserve"> </w:t>
      </w:r>
      <w:r w:rsidRPr="000C2C77">
        <w:rPr>
          <w:lang w:val="en-US"/>
        </w:rPr>
        <w:t>68:163–175.</w:t>
      </w:r>
    </w:p>
    <w:p w:rsidR="00FD0112" w:rsidRDefault="00FC14B8">
      <w:pPr>
        <w:pStyle w:val="Corpodetexto"/>
        <w:spacing w:before="204" w:line="360" w:lineRule="auto"/>
        <w:ind w:left="580" w:hanging="480"/>
      </w:pPr>
      <w:r w:rsidRPr="000C2C77">
        <w:rPr>
          <w:lang w:val="en-US"/>
        </w:rPr>
        <w:t>Singh</w:t>
      </w:r>
      <w:r w:rsidRPr="000C2C77">
        <w:rPr>
          <w:spacing w:val="-4"/>
          <w:lang w:val="en-US"/>
        </w:rPr>
        <w:t xml:space="preserve"> </w:t>
      </w:r>
      <w:r w:rsidRPr="000C2C77">
        <w:rPr>
          <w:lang w:val="en-US"/>
        </w:rPr>
        <w:t>P,</w:t>
      </w:r>
      <w:r w:rsidRPr="000C2C77">
        <w:rPr>
          <w:spacing w:val="12"/>
          <w:lang w:val="en-US"/>
        </w:rPr>
        <w:t xml:space="preserve"> </w:t>
      </w:r>
      <w:r w:rsidRPr="000C2C77">
        <w:rPr>
          <w:lang w:val="en-US"/>
        </w:rPr>
        <w:t>Dey</w:t>
      </w:r>
      <w:r w:rsidRPr="000C2C77">
        <w:rPr>
          <w:spacing w:val="-13"/>
          <w:lang w:val="en-US"/>
        </w:rPr>
        <w:t xml:space="preserve"> </w:t>
      </w:r>
      <w:r w:rsidRPr="000C2C77">
        <w:rPr>
          <w:lang w:val="en-US"/>
        </w:rPr>
        <w:t>M,</w:t>
      </w:r>
      <w:r w:rsidRPr="000C2C77">
        <w:rPr>
          <w:spacing w:val="12"/>
          <w:lang w:val="en-US"/>
        </w:rPr>
        <w:t xml:space="preserve"> </w:t>
      </w:r>
      <w:r w:rsidRPr="000C2C77">
        <w:rPr>
          <w:lang w:val="en-US"/>
        </w:rPr>
        <w:t>Ramanujam</w:t>
      </w:r>
      <w:r w:rsidRPr="000C2C77">
        <w:rPr>
          <w:spacing w:val="-8"/>
          <w:lang w:val="en-US"/>
        </w:rPr>
        <w:t xml:space="preserve"> </w:t>
      </w:r>
      <w:r w:rsidRPr="000C2C77">
        <w:rPr>
          <w:lang w:val="en-US"/>
        </w:rPr>
        <w:t>SN</w:t>
      </w:r>
      <w:r w:rsidRPr="000C2C77">
        <w:rPr>
          <w:spacing w:val="4"/>
          <w:lang w:val="en-US"/>
        </w:rPr>
        <w:t xml:space="preserve"> </w:t>
      </w:r>
      <w:r w:rsidRPr="000C2C77">
        <w:rPr>
          <w:lang w:val="en-US"/>
        </w:rPr>
        <w:t>(2016)</w:t>
      </w:r>
      <w:r w:rsidRPr="000C2C77">
        <w:rPr>
          <w:spacing w:val="8"/>
          <w:lang w:val="en-US"/>
        </w:rPr>
        <w:t xml:space="preserve"> </w:t>
      </w:r>
      <w:r w:rsidRPr="000C2C77">
        <w:rPr>
          <w:lang w:val="en-US"/>
        </w:rPr>
        <w:t>Bioaccumulation</w:t>
      </w:r>
      <w:r w:rsidRPr="000C2C77">
        <w:rPr>
          <w:spacing w:val="-3"/>
          <w:lang w:val="en-US"/>
        </w:rPr>
        <w:t xml:space="preserve"> </w:t>
      </w:r>
      <w:r w:rsidRPr="000C2C77">
        <w:rPr>
          <w:lang w:val="en-US"/>
        </w:rPr>
        <w:t>of</w:t>
      </w:r>
      <w:r w:rsidRPr="000C2C77">
        <w:rPr>
          <w:spacing w:val="-3"/>
          <w:lang w:val="en-US"/>
        </w:rPr>
        <w:t xml:space="preserve"> </w:t>
      </w:r>
      <w:r w:rsidRPr="000C2C77">
        <w:rPr>
          <w:lang w:val="en-US"/>
        </w:rPr>
        <w:t>heavy</w:t>
      </w:r>
      <w:r w:rsidRPr="000C2C77">
        <w:rPr>
          <w:spacing w:val="-3"/>
          <w:lang w:val="en-US"/>
        </w:rPr>
        <w:t xml:space="preserve"> </w:t>
      </w:r>
      <w:r w:rsidRPr="000C2C77">
        <w:rPr>
          <w:lang w:val="en-US"/>
        </w:rPr>
        <w:t>metals</w:t>
      </w:r>
      <w:r w:rsidRPr="000C2C77">
        <w:rPr>
          <w:spacing w:val="13"/>
          <w:lang w:val="en-US"/>
        </w:rPr>
        <w:t xml:space="preserve"> </w:t>
      </w:r>
      <w:r w:rsidRPr="000C2C77">
        <w:rPr>
          <w:lang w:val="en-US"/>
        </w:rPr>
        <w:t>in anuran</w:t>
      </w:r>
      <w:r w:rsidRPr="000C2C77">
        <w:rPr>
          <w:spacing w:val="-3"/>
          <w:lang w:val="en-US"/>
        </w:rPr>
        <w:t xml:space="preserve"> </w:t>
      </w:r>
      <w:r w:rsidRPr="000C2C77">
        <w:rPr>
          <w:lang w:val="en-US"/>
        </w:rPr>
        <w:t>tadpoles:</w:t>
      </w:r>
      <w:r w:rsidRPr="000C2C77">
        <w:rPr>
          <w:spacing w:val="15"/>
          <w:lang w:val="en-US"/>
        </w:rPr>
        <w:t xml:space="preserve"> </w:t>
      </w:r>
      <w:r w:rsidRPr="000C2C77">
        <w:rPr>
          <w:lang w:val="en-US"/>
        </w:rPr>
        <w:t>A</w:t>
      </w:r>
      <w:r w:rsidRPr="000C2C77">
        <w:rPr>
          <w:spacing w:val="-5"/>
          <w:lang w:val="en-US"/>
        </w:rPr>
        <w:t xml:space="preserve"> </w:t>
      </w:r>
      <w:r w:rsidRPr="000C2C77">
        <w:rPr>
          <w:lang w:val="en-US"/>
        </w:rPr>
        <w:t>study</w:t>
      </w:r>
      <w:r w:rsidRPr="000C2C77">
        <w:rPr>
          <w:spacing w:val="-4"/>
          <w:lang w:val="en-US"/>
        </w:rPr>
        <w:t xml:space="preserve"> </w:t>
      </w:r>
      <w:r w:rsidRPr="000C2C77">
        <w:rPr>
          <w:lang w:val="en-US"/>
        </w:rPr>
        <w:t>in</w:t>
      </w:r>
      <w:r w:rsidRPr="000C2C77">
        <w:rPr>
          <w:spacing w:val="-57"/>
          <w:lang w:val="en-US"/>
        </w:rPr>
        <w:t xml:space="preserve"> </w:t>
      </w:r>
      <w:r w:rsidRPr="000C2C77">
        <w:rPr>
          <w:lang w:val="en-US"/>
        </w:rPr>
        <w:t>Barak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Valley,</w:t>
      </w:r>
      <w:r w:rsidRPr="000C2C77">
        <w:rPr>
          <w:spacing w:val="10"/>
          <w:lang w:val="en-US"/>
        </w:rPr>
        <w:t xml:space="preserve"> </w:t>
      </w:r>
      <w:r w:rsidRPr="000C2C77">
        <w:rPr>
          <w:lang w:val="en-US"/>
        </w:rPr>
        <w:t>Assam.</w:t>
      </w:r>
      <w:r w:rsidRPr="000C2C77">
        <w:rPr>
          <w:spacing w:val="9"/>
          <w:lang w:val="en-US"/>
        </w:rPr>
        <w:t xml:space="preserve"> </w:t>
      </w:r>
      <w:r>
        <w:t>Int</w:t>
      </w:r>
      <w:r>
        <w:rPr>
          <w:spacing w:val="12"/>
        </w:rPr>
        <w:t xml:space="preserve"> </w:t>
      </w:r>
      <w:r>
        <w:t>J Aquat</w:t>
      </w:r>
      <w:r>
        <w:rPr>
          <w:spacing w:val="12"/>
        </w:rPr>
        <w:t xml:space="preserve"> </w:t>
      </w:r>
      <w:r>
        <w:t>Biol</w:t>
      </w:r>
      <w:r>
        <w:rPr>
          <w:spacing w:val="-11"/>
        </w:rPr>
        <w:t xml:space="preserve"> </w:t>
      </w:r>
      <w:r>
        <w:t>4:171–178.</w:t>
      </w:r>
    </w:p>
    <w:p w:rsidR="00FD0112" w:rsidRDefault="00FC14B8">
      <w:pPr>
        <w:pStyle w:val="Corpodetexto"/>
        <w:spacing w:before="200" w:line="360" w:lineRule="auto"/>
        <w:ind w:left="580" w:hanging="480"/>
      </w:pPr>
      <w:r>
        <w:rPr>
          <w:spacing w:val="-1"/>
        </w:rPr>
        <w:t>Sokoloski</w:t>
      </w:r>
      <w:r>
        <w:rPr>
          <w:spacing w:val="-16"/>
        </w:rPr>
        <w:t xml:space="preserve"> </w:t>
      </w:r>
      <w:r>
        <w:rPr>
          <w:spacing w:val="-1"/>
        </w:rPr>
        <w:t>AR</w:t>
      </w:r>
      <w:r>
        <w:rPr>
          <w:spacing w:val="-9"/>
        </w:rPr>
        <w:t xml:space="preserve"> </w:t>
      </w:r>
      <w:r>
        <w:rPr>
          <w:spacing w:val="-1"/>
        </w:rPr>
        <w:t>(1999) Análises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micronutrientes-metais</w:t>
      </w:r>
      <w:r>
        <w:rPr>
          <w:spacing w:val="-4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fertilizantes</w:t>
      </w:r>
      <w:r>
        <w:rPr>
          <w:spacing w:val="-8"/>
        </w:rPr>
        <w:t xml:space="preserve"> </w:t>
      </w:r>
      <w:r>
        <w:t>agrícolas.</w:t>
      </w:r>
      <w:r>
        <w:rPr>
          <w:spacing w:val="1"/>
        </w:rPr>
        <w:t xml:space="preserve"> </w:t>
      </w:r>
      <w:r>
        <w:t>Dissertação</w:t>
      </w:r>
      <w:r>
        <w:rPr>
          <w:spacing w:val="3"/>
        </w:rPr>
        <w:t xml:space="preserve"> </w:t>
      </w:r>
      <w:r>
        <w:t>(Mestrado</w:t>
      </w:r>
      <w:r>
        <w:rPr>
          <w:spacing w:val="-57"/>
        </w:rPr>
        <w:t xml:space="preserve"> </w:t>
      </w:r>
      <w:r>
        <w:rPr>
          <w:spacing w:val="-1"/>
        </w:rPr>
        <w:t>em</w:t>
      </w:r>
      <w:r>
        <w:rPr>
          <w:spacing w:val="-17"/>
        </w:rPr>
        <w:t xml:space="preserve"> </w:t>
      </w:r>
      <w:r>
        <w:rPr>
          <w:spacing w:val="-1"/>
        </w:rPr>
        <w:t>Química)</w:t>
      </w:r>
      <w:r>
        <w:rPr>
          <w:spacing w:val="5"/>
        </w:rPr>
        <w:t xml:space="preserve"> </w:t>
      </w:r>
      <w:r>
        <w:rPr>
          <w:spacing w:val="-1"/>
        </w:rPr>
        <w:t>Univ</w:t>
      </w:r>
      <w:r>
        <w:rPr>
          <w:spacing w:val="2"/>
        </w:rPr>
        <w:t xml:space="preserve"> </w:t>
      </w:r>
      <w:r>
        <w:rPr>
          <w:spacing w:val="-1"/>
        </w:rPr>
        <w:t>Fed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Santa</w:t>
      </w:r>
      <w:r>
        <w:rPr>
          <w:spacing w:val="2"/>
        </w:rPr>
        <w:t xml:space="preserve"> </w:t>
      </w:r>
      <w:r>
        <w:rPr>
          <w:spacing w:val="-1"/>
        </w:rPr>
        <w:t>Catarina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Univ</w:t>
      </w:r>
      <w:r>
        <w:rPr>
          <w:spacing w:val="-2"/>
        </w:rPr>
        <w:t xml:space="preserve"> </w:t>
      </w:r>
      <w:r>
        <w:rPr>
          <w:spacing w:val="-1"/>
        </w:rPr>
        <w:t>Fed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Ponta</w:t>
      </w:r>
      <w:r>
        <w:rPr>
          <w:spacing w:val="-3"/>
        </w:rPr>
        <w:t xml:space="preserve"> </w:t>
      </w:r>
      <w:r>
        <w:rPr>
          <w:spacing w:val="-1"/>
        </w:rPr>
        <w:t>Grossa,</w:t>
      </w:r>
      <w:r>
        <w:rPr>
          <w:spacing w:val="6"/>
        </w:rPr>
        <w:t xml:space="preserve"> </w:t>
      </w:r>
      <w:r>
        <w:rPr>
          <w:spacing w:val="-1"/>
        </w:rPr>
        <w:t>Santa</w:t>
      </w:r>
      <w:r>
        <w:rPr>
          <w:spacing w:val="2"/>
        </w:rPr>
        <w:t xml:space="preserve"> </w:t>
      </w:r>
      <w:r>
        <w:t>Catarina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Paraná</w:t>
      </w:r>
      <w:r>
        <w:rPr>
          <w:spacing w:val="2"/>
        </w:rPr>
        <w:t xml:space="preserve"> </w:t>
      </w:r>
      <w:r>
        <w:t>92</w:t>
      </w:r>
      <w:r>
        <w:rPr>
          <w:spacing w:val="2"/>
        </w:rPr>
        <w:t xml:space="preserve"> </w:t>
      </w:r>
      <w:r>
        <w:t>p.</w:t>
      </w:r>
    </w:p>
    <w:p w:rsidR="00FD0112" w:rsidRDefault="00FC14B8">
      <w:pPr>
        <w:pStyle w:val="Corpodetexto"/>
        <w:spacing w:before="199"/>
        <w:ind w:left="100"/>
      </w:pPr>
      <w:r>
        <w:rPr>
          <w:spacing w:val="-1"/>
        </w:rPr>
        <w:t>Sophia</w:t>
      </w:r>
      <w:r>
        <w:rPr>
          <w:spacing w:val="2"/>
        </w:rPr>
        <w:t xml:space="preserve"> </w:t>
      </w:r>
      <w:r>
        <w:rPr>
          <w:spacing w:val="-1"/>
        </w:rPr>
        <w:t>MG</w:t>
      </w:r>
      <w:r>
        <w:rPr>
          <w:spacing w:val="2"/>
        </w:rPr>
        <w:t xml:space="preserve"> </w:t>
      </w:r>
      <w:r>
        <w:rPr>
          <w:spacing w:val="-1"/>
        </w:rPr>
        <w:t>(1999) Desmídias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ambientes</w:t>
      </w:r>
      <w:r>
        <w:rPr>
          <w:spacing w:val="6"/>
        </w:rPr>
        <w:t xml:space="preserve"> </w:t>
      </w:r>
      <w:r>
        <w:rPr>
          <w:spacing w:val="-1"/>
        </w:rPr>
        <w:t>fitotélmicos</w:t>
      </w:r>
      <w:r>
        <w:rPr>
          <w:spacing w:val="-4"/>
        </w:rPr>
        <w:t xml:space="preserve"> </w:t>
      </w:r>
      <w:r>
        <w:t>bromelícolas.</w:t>
      </w:r>
      <w:r>
        <w:rPr>
          <w:spacing w:val="7"/>
        </w:rPr>
        <w:t xml:space="preserve"> </w:t>
      </w:r>
      <w:r>
        <w:t>Rev</w:t>
      </w:r>
      <w:r>
        <w:rPr>
          <w:spacing w:val="-7"/>
        </w:rPr>
        <w:t xml:space="preserve"> </w:t>
      </w:r>
      <w:r>
        <w:t>Bras Biol</w:t>
      </w:r>
      <w:r>
        <w:rPr>
          <w:spacing w:val="-16"/>
        </w:rPr>
        <w:t xml:space="preserve"> </w:t>
      </w:r>
      <w:r>
        <w:t>59:141–150.</w:t>
      </w:r>
    </w:p>
    <w:p w:rsidR="00FD0112" w:rsidRDefault="00FD0112">
      <w:pPr>
        <w:pStyle w:val="Corpodetexto"/>
        <w:spacing w:before="1"/>
        <w:rPr>
          <w:sz w:val="29"/>
        </w:rPr>
      </w:pPr>
    </w:p>
    <w:p w:rsidR="00FD0112" w:rsidRPr="000C2C77" w:rsidRDefault="00FC14B8">
      <w:pPr>
        <w:pStyle w:val="Corpodetexto"/>
        <w:spacing w:line="362" w:lineRule="auto"/>
        <w:ind w:left="580" w:right="141" w:hanging="480"/>
        <w:jc w:val="both"/>
        <w:rPr>
          <w:lang w:val="en-US"/>
        </w:rPr>
      </w:pPr>
      <w:r>
        <w:t>Souza AKR, Morassuti CY, Deus WB (2018) Poluição do ambiente por metais pesados e utilização de</w:t>
      </w:r>
      <w:r>
        <w:rPr>
          <w:spacing w:val="1"/>
        </w:rPr>
        <w:t xml:space="preserve"> </w:t>
      </w:r>
      <w:r>
        <w:t>vegetais como</w:t>
      </w:r>
      <w:r>
        <w:rPr>
          <w:spacing w:val="12"/>
        </w:rPr>
        <w:t xml:space="preserve"> </w:t>
      </w:r>
      <w:r>
        <w:t>bioindicadores.</w:t>
      </w:r>
      <w:r>
        <w:rPr>
          <w:spacing w:val="10"/>
        </w:rPr>
        <w:t xml:space="preserve"> </w:t>
      </w:r>
      <w:r w:rsidRPr="000C2C77">
        <w:rPr>
          <w:lang w:val="en-US"/>
        </w:rPr>
        <w:t>Acta</w:t>
      </w:r>
      <w:r w:rsidRPr="000C2C77">
        <w:rPr>
          <w:spacing w:val="1"/>
          <w:lang w:val="en-US"/>
        </w:rPr>
        <w:t xml:space="preserve"> </w:t>
      </w:r>
      <w:r w:rsidRPr="000C2C77">
        <w:rPr>
          <w:lang w:val="en-US"/>
        </w:rPr>
        <w:t>Biomed</w:t>
      </w:r>
      <w:r w:rsidRPr="000C2C77">
        <w:rPr>
          <w:spacing w:val="3"/>
          <w:lang w:val="en-US"/>
        </w:rPr>
        <w:t xml:space="preserve"> </w:t>
      </w:r>
      <w:r w:rsidRPr="000C2C77">
        <w:rPr>
          <w:lang w:val="en-US"/>
        </w:rPr>
        <w:t>Bras</w:t>
      </w:r>
      <w:r w:rsidRPr="000C2C77">
        <w:rPr>
          <w:spacing w:val="9"/>
          <w:lang w:val="en-US"/>
        </w:rPr>
        <w:t xml:space="preserve"> </w:t>
      </w:r>
      <w:r w:rsidRPr="000C2C77">
        <w:rPr>
          <w:lang w:val="en-US"/>
        </w:rPr>
        <w:t>9:95–107.</w:t>
      </w:r>
    </w:p>
    <w:p w:rsidR="00FD0112" w:rsidRPr="000C2C77" w:rsidRDefault="00FC14B8">
      <w:pPr>
        <w:pStyle w:val="Corpodetexto"/>
        <w:spacing w:before="198" w:line="360" w:lineRule="auto"/>
        <w:ind w:left="580" w:right="133" w:hanging="480"/>
        <w:jc w:val="both"/>
        <w:rPr>
          <w:lang w:val="en-US"/>
        </w:rPr>
      </w:pPr>
      <w:r w:rsidRPr="000C2C77">
        <w:rPr>
          <w:spacing w:val="-1"/>
          <w:lang w:val="en-US"/>
        </w:rPr>
        <w:t>Tonini</w:t>
      </w:r>
      <w:r w:rsidRPr="000C2C77">
        <w:rPr>
          <w:spacing w:val="-13"/>
          <w:lang w:val="en-US"/>
        </w:rPr>
        <w:t xml:space="preserve"> </w:t>
      </w:r>
      <w:r w:rsidRPr="000C2C77">
        <w:rPr>
          <w:spacing w:val="-1"/>
          <w:lang w:val="en-US"/>
        </w:rPr>
        <w:t>JFR, Ferreira</w:t>
      </w:r>
      <w:r w:rsidRPr="000C2C77">
        <w:rPr>
          <w:spacing w:val="-4"/>
          <w:lang w:val="en-US"/>
        </w:rPr>
        <w:t xml:space="preserve"> </w:t>
      </w:r>
      <w:r w:rsidRPr="000C2C77">
        <w:rPr>
          <w:spacing w:val="-1"/>
          <w:lang w:val="en-US"/>
        </w:rPr>
        <w:t>RB,</w:t>
      </w:r>
      <w:r w:rsidRPr="000C2C77">
        <w:rPr>
          <w:spacing w:val="-2"/>
          <w:lang w:val="en-US"/>
        </w:rPr>
        <w:t xml:space="preserve"> </w:t>
      </w:r>
      <w:r w:rsidRPr="000C2C77">
        <w:rPr>
          <w:spacing w:val="-1"/>
          <w:lang w:val="en-US"/>
        </w:rPr>
        <w:t>Pyron</w:t>
      </w:r>
      <w:r w:rsidRPr="000C2C77">
        <w:rPr>
          <w:spacing w:val="-12"/>
          <w:lang w:val="en-US"/>
        </w:rPr>
        <w:t xml:space="preserve"> </w:t>
      </w:r>
      <w:r w:rsidRPr="000C2C77">
        <w:rPr>
          <w:spacing w:val="-1"/>
          <w:lang w:val="en-US"/>
        </w:rPr>
        <w:t>RA</w:t>
      </w:r>
      <w:r w:rsidRPr="000C2C77">
        <w:rPr>
          <w:spacing w:val="-14"/>
          <w:lang w:val="en-US"/>
        </w:rPr>
        <w:t xml:space="preserve"> </w:t>
      </w:r>
      <w:r w:rsidRPr="000C2C77">
        <w:rPr>
          <w:spacing w:val="-1"/>
          <w:lang w:val="en-US"/>
        </w:rPr>
        <w:t>(2020) Specialized</w:t>
      </w:r>
      <w:r w:rsidRPr="000C2C77">
        <w:rPr>
          <w:spacing w:val="-3"/>
          <w:lang w:val="en-US"/>
        </w:rPr>
        <w:t xml:space="preserve"> </w:t>
      </w:r>
      <w:r w:rsidRPr="000C2C77">
        <w:rPr>
          <w:spacing w:val="-1"/>
          <w:lang w:val="en-US"/>
        </w:rPr>
        <w:t>breeding</w:t>
      </w:r>
      <w:r w:rsidRPr="000C2C77">
        <w:rPr>
          <w:spacing w:val="6"/>
          <w:lang w:val="en-US"/>
        </w:rPr>
        <w:t xml:space="preserve"> </w:t>
      </w:r>
      <w:r w:rsidRPr="000C2C77">
        <w:rPr>
          <w:spacing w:val="-1"/>
          <w:lang w:val="en-US"/>
        </w:rPr>
        <w:t>in</w:t>
      </w:r>
      <w:r w:rsidRPr="000C2C77">
        <w:rPr>
          <w:spacing w:val="-12"/>
          <w:lang w:val="en-US"/>
        </w:rPr>
        <w:t xml:space="preserve"> </w:t>
      </w:r>
      <w:r w:rsidRPr="000C2C77">
        <w:rPr>
          <w:spacing w:val="-1"/>
          <w:lang w:val="en-US"/>
        </w:rPr>
        <w:t>plants</w:t>
      </w:r>
      <w:r w:rsidRPr="000C2C77">
        <w:rPr>
          <w:spacing w:val="-10"/>
          <w:lang w:val="en-US"/>
        </w:rPr>
        <w:t xml:space="preserve"> </w:t>
      </w:r>
      <w:r w:rsidRPr="000C2C77">
        <w:rPr>
          <w:spacing w:val="-1"/>
          <w:lang w:val="en-US"/>
        </w:rPr>
        <w:t>affects</w:t>
      </w:r>
      <w:r w:rsidRPr="000C2C77">
        <w:rPr>
          <w:spacing w:val="-10"/>
          <w:lang w:val="en-US"/>
        </w:rPr>
        <w:t xml:space="preserve"> </w:t>
      </w:r>
      <w:r w:rsidRPr="000C2C77">
        <w:rPr>
          <w:lang w:val="en-US"/>
        </w:rPr>
        <w:t>diversification</w:t>
      </w:r>
      <w:r w:rsidRPr="000C2C77">
        <w:rPr>
          <w:spacing w:val="-12"/>
          <w:lang w:val="en-US"/>
        </w:rPr>
        <w:t xml:space="preserve"> </w:t>
      </w:r>
      <w:r w:rsidRPr="000C2C77">
        <w:rPr>
          <w:lang w:val="en-US"/>
        </w:rPr>
        <w:t>trajectories</w:t>
      </w:r>
      <w:r w:rsidRPr="000C2C77">
        <w:rPr>
          <w:spacing w:val="-58"/>
          <w:lang w:val="en-US"/>
        </w:rPr>
        <w:t xml:space="preserve"> </w:t>
      </w:r>
      <w:r w:rsidRPr="000C2C77">
        <w:rPr>
          <w:lang w:val="en-US"/>
        </w:rPr>
        <w:t>in</w:t>
      </w:r>
      <w:r w:rsidRPr="000C2C77">
        <w:rPr>
          <w:spacing w:val="6"/>
          <w:lang w:val="en-US"/>
        </w:rPr>
        <w:t xml:space="preserve"> </w:t>
      </w:r>
      <w:r w:rsidRPr="000C2C77">
        <w:rPr>
          <w:lang w:val="en-US"/>
        </w:rPr>
        <w:t>neotropical</w:t>
      </w:r>
      <w:r w:rsidRPr="000C2C77">
        <w:rPr>
          <w:spacing w:val="-1"/>
          <w:lang w:val="en-US"/>
        </w:rPr>
        <w:t xml:space="preserve"> </w:t>
      </w:r>
      <w:r w:rsidRPr="000C2C77">
        <w:rPr>
          <w:lang w:val="en-US"/>
        </w:rPr>
        <w:t>frogs.</w:t>
      </w:r>
      <w:r w:rsidRPr="000C2C77">
        <w:rPr>
          <w:spacing w:val="5"/>
          <w:lang w:val="en-US"/>
        </w:rPr>
        <w:t xml:space="preserve"> </w:t>
      </w:r>
      <w:r w:rsidRPr="000C2C77">
        <w:rPr>
          <w:lang w:val="en-US"/>
        </w:rPr>
        <w:t>Evolution</w:t>
      </w:r>
      <w:r w:rsidRPr="000C2C77">
        <w:rPr>
          <w:spacing w:val="-7"/>
          <w:lang w:val="en-US"/>
        </w:rPr>
        <w:t xml:space="preserve"> </w:t>
      </w:r>
      <w:r w:rsidRPr="000C2C77">
        <w:rPr>
          <w:lang w:val="en-US"/>
        </w:rPr>
        <w:t>74:1815–1825.</w:t>
      </w:r>
    </w:p>
    <w:p w:rsidR="00FD0112" w:rsidRDefault="00FC14B8">
      <w:pPr>
        <w:pStyle w:val="Corpodetexto"/>
        <w:spacing w:before="200" w:line="360" w:lineRule="auto"/>
        <w:ind w:left="580" w:right="139" w:hanging="480"/>
        <w:jc w:val="both"/>
      </w:pPr>
      <w:r w:rsidRPr="000C2C77">
        <w:rPr>
          <w:lang w:val="en-US"/>
        </w:rPr>
        <w:t>USEPA United States Environmental Protection Agency (2020). National Recommended Water Quality</w:t>
      </w:r>
      <w:r w:rsidRPr="000C2C77">
        <w:rPr>
          <w:spacing w:val="1"/>
          <w:lang w:val="en-US"/>
        </w:rPr>
        <w:t xml:space="preserve"> </w:t>
      </w:r>
      <w:r w:rsidRPr="000C2C77">
        <w:rPr>
          <w:spacing w:val="-2"/>
          <w:lang w:val="en-US"/>
        </w:rPr>
        <w:t xml:space="preserve">Criteria. United States government. Disponível </w:t>
      </w:r>
      <w:r w:rsidRPr="000C2C77">
        <w:rPr>
          <w:spacing w:val="-1"/>
          <w:lang w:val="en-US"/>
        </w:rPr>
        <w:t>em: &lt;https:/</w:t>
      </w:r>
      <w:hyperlink r:id="rId17">
        <w:r w:rsidRPr="000C2C77">
          <w:rPr>
            <w:spacing w:val="-1"/>
            <w:lang w:val="en-US"/>
          </w:rPr>
          <w:t>/www</w:t>
        </w:r>
      </w:hyperlink>
      <w:hyperlink r:id="rId18">
        <w:r w:rsidRPr="000C2C77">
          <w:rPr>
            <w:spacing w:val="-1"/>
            <w:lang w:val="en-US"/>
          </w:rPr>
          <w:t xml:space="preserve">.epa.gov/wqc/&gt;. </w:t>
        </w:r>
      </w:hyperlink>
      <w:r>
        <w:rPr>
          <w:spacing w:val="-1"/>
        </w:rPr>
        <w:t>Acesso em: outubro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2020.</w:t>
      </w:r>
    </w:p>
    <w:p w:rsidR="00FD0112" w:rsidRDefault="00FC14B8">
      <w:pPr>
        <w:pStyle w:val="Corpodetexto"/>
        <w:spacing w:before="208" w:line="355" w:lineRule="auto"/>
        <w:ind w:left="580" w:right="158" w:hanging="480"/>
        <w:jc w:val="both"/>
      </w:pPr>
      <w:r>
        <w:t>Zamani M, Batyari T, Abdolrahmani F, Rashidi M (2020) Monitoring of heavy metal impacts by small</w:t>
      </w:r>
      <w:r>
        <w:rPr>
          <w:spacing w:val="1"/>
        </w:rPr>
        <w:t xml:space="preserve"> </w:t>
      </w:r>
      <w:r>
        <w:t>mammals.</w:t>
      </w:r>
      <w:r>
        <w:rPr>
          <w:spacing w:val="14"/>
        </w:rPr>
        <w:t xml:space="preserve"> </w:t>
      </w:r>
      <w:r>
        <w:t>World</w:t>
      </w:r>
      <w:r>
        <w:rPr>
          <w:spacing w:val="2"/>
        </w:rPr>
        <w:t xml:space="preserve"> </w:t>
      </w:r>
      <w:r>
        <w:t>Journal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AIDS</w:t>
      </w:r>
      <w:r>
        <w:rPr>
          <w:spacing w:val="3"/>
        </w:rPr>
        <w:t xml:space="preserve"> </w:t>
      </w:r>
      <w:r>
        <w:t>4:47–53.</w:t>
      </w:r>
    </w:p>
    <w:p w:rsidR="00FD0112" w:rsidRDefault="00FC14B8">
      <w:pPr>
        <w:pStyle w:val="Corpodetexto"/>
        <w:spacing w:before="206" w:line="360" w:lineRule="auto"/>
        <w:ind w:left="580" w:right="159" w:hanging="480"/>
        <w:jc w:val="both"/>
      </w:pPr>
      <w:r>
        <w:t>Zocca C, Tonini JFR, Ferreira RB (2014) Uso do espaço por anuros em ambiente urbano de Santa Teresa,</w:t>
      </w:r>
      <w:r>
        <w:rPr>
          <w:spacing w:val="-57"/>
        </w:rPr>
        <w:t xml:space="preserve"> </w:t>
      </w:r>
      <w:r>
        <w:t>Espírito</w:t>
      </w:r>
      <w:r>
        <w:rPr>
          <w:spacing w:val="12"/>
        </w:rPr>
        <w:t xml:space="preserve"> </w:t>
      </w:r>
      <w:r>
        <w:t>Santo.</w:t>
      </w:r>
      <w:r>
        <w:rPr>
          <w:spacing w:val="10"/>
        </w:rPr>
        <w:t xml:space="preserve"> </w:t>
      </w:r>
      <w:r>
        <w:t>Bol</w:t>
      </w:r>
      <w:r>
        <w:rPr>
          <w:spacing w:val="-17"/>
        </w:rPr>
        <w:t xml:space="preserve"> </w:t>
      </w:r>
      <w:r>
        <w:t>Mus Biol</w:t>
      </w:r>
      <w:r>
        <w:rPr>
          <w:spacing w:val="-11"/>
        </w:rPr>
        <w:t xml:space="preserve"> </w:t>
      </w:r>
      <w:r>
        <w:t>Mello</w:t>
      </w:r>
      <w:r>
        <w:rPr>
          <w:spacing w:val="12"/>
        </w:rPr>
        <w:t xml:space="preserve"> </w:t>
      </w:r>
      <w:r>
        <w:t>Leitão</w:t>
      </w:r>
      <w:r>
        <w:rPr>
          <w:spacing w:val="12"/>
        </w:rPr>
        <w:t xml:space="preserve"> </w:t>
      </w:r>
      <w:r>
        <w:t>35:105–117.</w:t>
      </w:r>
    </w:p>
    <w:p w:rsidR="00FD0112" w:rsidRDefault="00FD0112">
      <w:pPr>
        <w:spacing w:line="360" w:lineRule="auto"/>
        <w:jc w:val="both"/>
        <w:sectPr w:rsidR="00FD0112">
          <w:pgSz w:w="11910" w:h="16840"/>
          <w:pgMar w:top="1320" w:right="940" w:bottom="280" w:left="500" w:header="720" w:footer="720" w:gutter="0"/>
          <w:cols w:space="720"/>
        </w:sectPr>
      </w:pPr>
    </w:p>
    <w:p w:rsidR="00FD0112" w:rsidRDefault="00FD0112">
      <w:pPr>
        <w:pStyle w:val="Corpodetexto"/>
        <w:spacing w:before="4"/>
        <w:rPr>
          <w:sz w:val="17"/>
        </w:rPr>
      </w:pPr>
    </w:p>
    <w:p w:rsidR="00FD0112" w:rsidRDefault="00FD0112">
      <w:pPr>
        <w:rPr>
          <w:sz w:val="17"/>
        </w:rPr>
        <w:sectPr w:rsidR="00FD0112">
          <w:pgSz w:w="11910" w:h="16840"/>
          <w:pgMar w:top="1580" w:right="940" w:bottom="280" w:left="500" w:header="720" w:footer="720" w:gutter="0"/>
          <w:cols w:space="720"/>
        </w:sectPr>
      </w:pPr>
    </w:p>
    <w:p w:rsidR="00FD0112" w:rsidRDefault="00FD0112">
      <w:pPr>
        <w:pStyle w:val="Corpodetexto"/>
        <w:spacing w:before="2"/>
        <w:rPr>
          <w:sz w:val="10"/>
        </w:rPr>
      </w:pPr>
    </w:p>
    <w:p w:rsidR="00FD0112" w:rsidRDefault="00FC14B8">
      <w:pPr>
        <w:pStyle w:val="Ttulo1"/>
        <w:spacing w:before="87"/>
        <w:ind w:left="1145"/>
        <w:jc w:val="left"/>
        <w:rPr>
          <w:rFonts w:ascii="Times New Roman"/>
        </w:rPr>
      </w:pPr>
      <w:bookmarkStart w:id="32" w:name="Material_Complementar"/>
      <w:bookmarkStart w:id="33" w:name="_bookmark17"/>
      <w:bookmarkEnd w:id="32"/>
      <w:bookmarkEnd w:id="33"/>
      <w:r>
        <w:rPr>
          <w:rFonts w:ascii="Times New Roman"/>
          <w:w w:val="95"/>
        </w:rPr>
        <w:t>Material</w:t>
      </w:r>
      <w:r>
        <w:rPr>
          <w:rFonts w:ascii="Times New Roman"/>
          <w:spacing w:val="112"/>
        </w:rPr>
        <w:t xml:space="preserve"> </w:t>
      </w:r>
      <w:r>
        <w:rPr>
          <w:rFonts w:ascii="Times New Roman"/>
          <w:w w:val="95"/>
        </w:rPr>
        <w:t>Complementar</w:t>
      </w:r>
    </w:p>
    <w:p w:rsidR="00FD0112" w:rsidRDefault="00FC14B8">
      <w:pPr>
        <w:pStyle w:val="Corpodetexto"/>
        <w:spacing w:before="196"/>
        <w:ind w:left="1145" w:right="1432" w:firstLine="561"/>
        <w:jc w:val="both"/>
      </w:pPr>
      <w:r>
        <w:t>Tabela 1: Caracterização dos pontos amostrais com zoneamento, localidade, formação vegetal e substratos onde as bromélias amostradas</w:t>
      </w:r>
      <w:r>
        <w:rPr>
          <w:spacing w:val="1"/>
        </w:rPr>
        <w:t xml:space="preserve"> </w:t>
      </w:r>
      <w:r>
        <w:rPr>
          <w:spacing w:val="-2"/>
        </w:rPr>
        <w:t xml:space="preserve">estavam dispostas. </w:t>
      </w:r>
      <w:r>
        <w:rPr>
          <w:spacing w:val="-1"/>
        </w:rPr>
        <w:t>Distâncias das bromélias para vegetação, estradas, habitações, agricultura e indústrias mais próximas. Número de habitantes de</w:t>
      </w:r>
      <w:r>
        <w:t xml:space="preserve"> cada região</w:t>
      </w:r>
      <w:r>
        <w:rPr>
          <w:spacing w:val="1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coordenadas.</w:t>
      </w:r>
    </w:p>
    <w:p w:rsidR="00FD0112" w:rsidRDefault="00FD0112">
      <w:pPr>
        <w:pStyle w:val="Corpodetexto"/>
        <w:spacing w:before="8"/>
        <w:rPr>
          <w:sz w:val="14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840"/>
        <w:gridCol w:w="1246"/>
        <w:gridCol w:w="1375"/>
        <w:gridCol w:w="1901"/>
        <w:gridCol w:w="1234"/>
        <w:gridCol w:w="1268"/>
        <w:gridCol w:w="1125"/>
        <w:gridCol w:w="1354"/>
        <w:gridCol w:w="1425"/>
        <w:gridCol w:w="1274"/>
        <w:gridCol w:w="1179"/>
        <w:gridCol w:w="2118"/>
      </w:tblGrid>
      <w:tr w:rsidR="00FD0112">
        <w:trPr>
          <w:trHeight w:val="273"/>
        </w:trPr>
        <w:tc>
          <w:tcPr>
            <w:tcW w:w="840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54" w:lineRule="exact"/>
              <w:ind w:left="106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Ponto</w:t>
            </w:r>
          </w:p>
        </w:tc>
        <w:tc>
          <w:tcPr>
            <w:tcW w:w="1246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54" w:lineRule="exact"/>
              <w:ind w:left="88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Zona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54" w:lineRule="exact"/>
              <w:ind w:left="85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Localidade</w:t>
            </w:r>
          </w:p>
        </w:tc>
        <w:tc>
          <w:tcPr>
            <w:tcW w:w="1901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54" w:lineRule="exact"/>
              <w:ind w:left="105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Formação</w:t>
            </w:r>
          </w:p>
        </w:tc>
        <w:tc>
          <w:tcPr>
            <w:tcW w:w="1234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54" w:lineRule="exact"/>
              <w:ind w:left="106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Substrato</w:t>
            </w: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54" w:lineRule="exact"/>
              <w:ind w:left="88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Vegetação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54" w:lineRule="exact"/>
              <w:ind w:left="88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Estradas</w:t>
            </w:r>
          </w:p>
        </w:tc>
        <w:tc>
          <w:tcPr>
            <w:tcW w:w="1354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54" w:lineRule="exact"/>
              <w:ind w:left="92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Habitações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54" w:lineRule="exact"/>
              <w:ind w:left="8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Agricultura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54" w:lineRule="exact"/>
              <w:ind w:left="86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Indústrias</w:t>
            </w:r>
          </w:p>
        </w:tc>
        <w:tc>
          <w:tcPr>
            <w:tcW w:w="1179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54" w:lineRule="exact"/>
              <w:ind w:left="96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Nº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hab.</w:t>
            </w:r>
          </w:p>
        </w:tc>
        <w:tc>
          <w:tcPr>
            <w:tcW w:w="2118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54" w:lineRule="exact"/>
              <w:ind w:left="2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Coordenadas</w:t>
            </w:r>
          </w:p>
        </w:tc>
      </w:tr>
      <w:tr w:rsidR="00FD0112">
        <w:trPr>
          <w:trHeight w:val="544"/>
        </w:trPr>
        <w:tc>
          <w:tcPr>
            <w:tcW w:w="840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68" w:lineRule="exact"/>
              <w:ind w:left="106" w:right="87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246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68" w:lineRule="exact"/>
              <w:ind w:left="91" w:right="75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1375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68" w:lineRule="exact"/>
              <w:ind w:left="89" w:right="98"/>
              <w:rPr>
                <w:sz w:val="24"/>
              </w:rPr>
            </w:pPr>
            <w:r>
              <w:rPr>
                <w:sz w:val="24"/>
              </w:rPr>
              <w:t>Goiapabaçu</w:t>
            </w:r>
          </w:p>
        </w:tc>
        <w:tc>
          <w:tcPr>
            <w:tcW w:w="1901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64" w:lineRule="exact"/>
              <w:ind w:left="180" w:right="174" w:firstLine="418"/>
              <w:jc w:val="left"/>
              <w:rPr>
                <w:sz w:val="24"/>
              </w:rPr>
            </w:pPr>
            <w:r>
              <w:rPr>
                <w:sz w:val="24"/>
              </w:rPr>
              <w:t>floresta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ombrófila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densa</w:t>
            </w:r>
          </w:p>
        </w:tc>
        <w:tc>
          <w:tcPr>
            <w:tcW w:w="1234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68" w:lineRule="exact"/>
              <w:ind w:left="106" w:right="85"/>
              <w:rPr>
                <w:sz w:val="24"/>
              </w:rPr>
            </w:pPr>
            <w:r>
              <w:rPr>
                <w:sz w:val="24"/>
              </w:rPr>
              <w:t>rochoso</w:t>
            </w:r>
          </w:p>
        </w:tc>
        <w:tc>
          <w:tcPr>
            <w:tcW w:w="1268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68" w:lineRule="exact"/>
              <w:ind w:left="88" w:right="8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</w:tc>
        <w:tc>
          <w:tcPr>
            <w:tcW w:w="1125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68" w:lineRule="exact"/>
              <w:ind w:left="88" w:right="75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</w:tc>
        <w:tc>
          <w:tcPr>
            <w:tcW w:w="1354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68" w:lineRule="exact"/>
              <w:ind w:left="92" w:right="80"/>
              <w:rPr>
                <w:sz w:val="24"/>
              </w:rPr>
            </w:pPr>
            <w:r>
              <w:rPr>
                <w:sz w:val="24"/>
              </w:rPr>
              <w:t>550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</w:tc>
        <w:tc>
          <w:tcPr>
            <w:tcW w:w="1425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68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</w:tc>
        <w:tc>
          <w:tcPr>
            <w:tcW w:w="1274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68" w:lineRule="exact"/>
              <w:ind w:right="1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79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68" w:lineRule="exact"/>
              <w:ind w:left="89" w:right="260"/>
              <w:rPr>
                <w:sz w:val="24"/>
              </w:rPr>
            </w:pPr>
            <w:r>
              <w:rPr>
                <w:sz w:val="24"/>
              </w:rPr>
              <w:t>532</w:t>
            </w:r>
          </w:p>
        </w:tc>
        <w:tc>
          <w:tcPr>
            <w:tcW w:w="2118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284" w:right="48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19°54'5.8"S</w:t>
            </w:r>
          </w:p>
          <w:p w:rsidR="00FD0112" w:rsidRDefault="00FC14B8">
            <w:pPr>
              <w:pStyle w:val="TableParagraph"/>
              <w:spacing w:line="254" w:lineRule="exact"/>
              <w:ind w:left="285" w:right="48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40°29'57.95"O</w:t>
            </w:r>
          </w:p>
        </w:tc>
      </w:tr>
      <w:tr w:rsidR="00FD0112">
        <w:trPr>
          <w:trHeight w:val="538"/>
        </w:trPr>
        <w:tc>
          <w:tcPr>
            <w:tcW w:w="840" w:type="dxa"/>
          </w:tcPr>
          <w:p w:rsidR="00FD0112" w:rsidRDefault="00FC14B8">
            <w:pPr>
              <w:pStyle w:val="TableParagraph"/>
              <w:spacing w:line="275" w:lineRule="exact"/>
              <w:ind w:left="106" w:right="87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246" w:type="dxa"/>
          </w:tcPr>
          <w:p w:rsidR="00FD0112" w:rsidRDefault="00FC14B8">
            <w:pPr>
              <w:pStyle w:val="TableParagraph"/>
              <w:spacing w:line="275" w:lineRule="exact"/>
              <w:ind w:left="91" w:right="88"/>
              <w:rPr>
                <w:sz w:val="24"/>
              </w:rPr>
            </w:pPr>
            <w:r>
              <w:rPr>
                <w:sz w:val="24"/>
              </w:rPr>
              <w:t>Suburbana</w:t>
            </w:r>
          </w:p>
        </w:tc>
        <w:tc>
          <w:tcPr>
            <w:tcW w:w="1375" w:type="dxa"/>
          </w:tcPr>
          <w:p w:rsidR="00FD0112" w:rsidRDefault="00FC14B8">
            <w:pPr>
              <w:pStyle w:val="TableParagraph"/>
              <w:spacing w:line="275" w:lineRule="exact"/>
              <w:ind w:left="89" w:right="97"/>
              <w:rPr>
                <w:sz w:val="24"/>
              </w:rPr>
            </w:pPr>
            <w:r>
              <w:rPr>
                <w:sz w:val="24"/>
              </w:rPr>
              <w:t>Itaipava</w:t>
            </w:r>
          </w:p>
        </w:tc>
        <w:tc>
          <w:tcPr>
            <w:tcW w:w="1901" w:type="dxa"/>
          </w:tcPr>
          <w:p w:rsidR="00FD0112" w:rsidRDefault="00FC14B8">
            <w:pPr>
              <w:pStyle w:val="TableParagraph"/>
              <w:spacing w:line="275" w:lineRule="exact"/>
              <w:ind w:left="105" w:right="103"/>
              <w:rPr>
                <w:sz w:val="24"/>
              </w:rPr>
            </w:pPr>
            <w:r>
              <w:rPr>
                <w:sz w:val="24"/>
              </w:rPr>
              <w:t>pós-praia</w:t>
            </w:r>
          </w:p>
        </w:tc>
        <w:tc>
          <w:tcPr>
            <w:tcW w:w="1234" w:type="dxa"/>
          </w:tcPr>
          <w:p w:rsidR="00FD0112" w:rsidRDefault="00FC14B8">
            <w:pPr>
              <w:pStyle w:val="TableParagraph"/>
              <w:spacing w:line="275" w:lineRule="exact"/>
              <w:ind w:left="106" w:right="80"/>
              <w:rPr>
                <w:sz w:val="24"/>
              </w:rPr>
            </w:pPr>
            <w:r>
              <w:rPr>
                <w:sz w:val="24"/>
              </w:rPr>
              <w:t>arenoso</w:t>
            </w:r>
          </w:p>
        </w:tc>
        <w:tc>
          <w:tcPr>
            <w:tcW w:w="1268" w:type="dxa"/>
          </w:tcPr>
          <w:p w:rsidR="00FD0112" w:rsidRDefault="00FC14B8">
            <w:pPr>
              <w:pStyle w:val="TableParagraph"/>
              <w:spacing w:line="275" w:lineRule="exact"/>
              <w:ind w:left="88" w:right="82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</w:tc>
        <w:tc>
          <w:tcPr>
            <w:tcW w:w="1125" w:type="dxa"/>
          </w:tcPr>
          <w:p w:rsidR="00FD0112" w:rsidRDefault="00FC14B8">
            <w:pPr>
              <w:pStyle w:val="TableParagraph"/>
              <w:spacing w:line="275" w:lineRule="exact"/>
              <w:ind w:left="88" w:right="7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</w:tc>
        <w:tc>
          <w:tcPr>
            <w:tcW w:w="1354" w:type="dxa"/>
          </w:tcPr>
          <w:p w:rsidR="00FD0112" w:rsidRDefault="00FC14B8">
            <w:pPr>
              <w:pStyle w:val="TableParagraph"/>
              <w:spacing w:line="275" w:lineRule="exact"/>
              <w:ind w:left="92" w:right="8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km</w:t>
            </w:r>
          </w:p>
        </w:tc>
        <w:tc>
          <w:tcPr>
            <w:tcW w:w="1425" w:type="dxa"/>
          </w:tcPr>
          <w:p w:rsidR="00FD0112" w:rsidRDefault="00FC14B8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274" w:type="dxa"/>
          </w:tcPr>
          <w:p w:rsidR="00FD0112" w:rsidRDefault="00FC14B8">
            <w:pPr>
              <w:pStyle w:val="TableParagraph"/>
              <w:spacing w:line="275" w:lineRule="exact"/>
              <w:ind w:right="1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79" w:type="dxa"/>
          </w:tcPr>
          <w:p w:rsidR="00FD0112" w:rsidRDefault="00FC14B8">
            <w:pPr>
              <w:pStyle w:val="TableParagraph"/>
              <w:spacing w:line="275" w:lineRule="exact"/>
              <w:ind w:left="93" w:right="260"/>
              <w:rPr>
                <w:sz w:val="24"/>
              </w:rPr>
            </w:pPr>
            <w:r>
              <w:rPr>
                <w:sz w:val="24"/>
              </w:rPr>
              <w:t>20.119</w:t>
            </w:r>
          </w:p>
        </w:tc>
        <w:tc>
          <w:tcPr>
            <w:tcW w:w="2118" w:type="dxa"/>
          </w:tcPr>
          <w:p w:rsidR="00FD0112" w:rsidRDefault="00FC14B8">
            <w:pPr>
              <w:pStyle w:val="TableParagraph"/>
              <w:spacing w:before="9" w:line="262" w:lineRule="exact"/>
              <w:ind w:left="382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20°55'44.6"S</w:t>
            </w:r>
          </w:p>
          <w:p w:rsidR="00FD0112" w:rsidRDefault="00FC14B8">
            <w:pPr>
              <w:pStyle w:val="TableParagraph"/>
              <w:spacing w:line="247" w:lineRule="exact"/>
              <w:ind w:left="416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40°8'19.7"O</w:t>
            </w:r>
          </w:p>
        </w:tc>
      </w:tr>
      <w:tr w:rsidR="00FD0112">
        <w:trPr>
          <w:trHeight w:val="537"/>
        </w:trPr>
        <w:tc>
          <w:tcPr>
            <w:tcW w:w="840" w:type="dxa"/>
          </w:tcPr>
          <w:p w:rsidR="00FD0112" w:rsidRDefault="00FC14B8">
            <w:pPr>
              <w:pStyle w:val="TableParagraph"/>
              <w:spacing w:line="275" w:lineRule="exact"/>
              <w:ind w:left="106" w:right="87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246" w:type="dxa"/>
          </w:tcPr>
          <w:p w:rsidR="00FD0112" w:rsidRDefault="00FC14B8">
            <w:pPr>
              <w:pStyle w:val="TableParagraph"/>
              <w:spacing w:line="275" w:lineRule="exact"/>
              <w:ind w:left="91" w:right="88"/>
              <w:rPr>
                <w:sz w:val="24"/>
              </w:rPr>
            </w:pPr>
            <w:r>
              <w:rPr>
                <w:sz w:val="24"/>
              </w:rPr>
              <w:t>Suburbana</w:t>
            </w:r>
          </w:p>
        </w:tc>
        <w:tc>
          <w:tcPr>
            <w:tcW w:w="1375" w:type="dxa"/>
          </w:tcPr>
          <w:p w:rsidR="00FD0112" w:rsidRDefault="00FC14B8">
            <w:pPr>
              <w:pStyle w:val="TableParagraph"/>
              <w:spacing w:line="275" w:lineRule="exact"/>
              <w:ind w:left="85" w:right="98"/>
              <w:rPr>
                <w:sz w:val="24"/>
              </w:rPr>
            </w:pPr>
            <w:r>
              <w:rPr>
                <w:sz w:val="24"/>
              </w:rPr>
              <w:t>Regência</w:t>
            </w:r>
          </w:p>
        </w:tc>
        <w:tc>
          <w:tcPr>
            <w:tcW w:w="1901" w:type="dxa"/>
          </w:tcPr>
          <w:p w:rsidR="00FD0112" w:rsidRDefault="00FC14B8">
            <w:pPr>
              <w:pStyle w:val="TableParagraph"/>
              <w:spacing w:line="275" w:lineRule="exact"/>
              <w:ind w:left="105" w:right="103"/>
              <w:rPr>
                <w:sz w:val="24"/>
              </w:rPr>
            </w:pPr>
            <w:r>
              <w:rPr>
                <w:sz w:val="24"/>
              </w:rPr>
              <w:t>Clúsia</w:t>
            </w:r>
          </w:p>
        </w:tc>
        <w:tc>
          <w:tcPr>
            <w:tcW w:w="1234" w:type="dxa"/>
          </w:tcPr>
          <w:p w:rsidR="00FD0112" w:rsidRDefault="00FC14B8">
            <w:pPr>
              <w:pStyle w:val="TableParagraph"/>
              <w:spacing w:line="275" w:lineRule="exact"/>
              <w:ind w:left="106" w:right="80"/>
              <w:rPr>
                <w:sz w:val="24"/>
              </w:rPr>
            </w:pPr>
            <w:r>
              <w:rPr>
                <w:sz w:val="24"/>
              </w:rPr>
              <w:t>arenoso</w:t>
            </w:r>
          </w:p>
        </w:tc>
        <w:tc>
          <w:tcPr>
            <w:tcW w:w="1268" w:type="dxa"/>
          </w:tcPr>
          <w:p w:rsidR="00FD0112" w:rsidRDefault="00FC14B8">
            <w:pPr>
              <w:pStyle w:val="TableParagraph"/>
              <w:spacing w:line="275" w:lineRule="exact"/>
              <w:ind w:left="88" w:right="8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</w:tc>
        <w:tc>
          <w:tcPr>
            <w:tcW w:w="1125" w:type="dxa"/>
          </w:tcPr>
          <w:p w:rsidR="00FD0112" w:rsidRDefault="00FC14B8">
            <w:pPr>
              <w:pStyle w:val="TableParagraph"/>
              <w:spacing w:line="275" w:lineRule="exact"/>
              <w:ind w:left="88" w:right="75"/>
              <w:rPr>
                <w:sz w:val="24"/>
              </w:rPr>
            </w:pPr>
            <w:r>
              <w:rPr>
                <w:sz w:val="24"/>
              </w:rPr>
              <w:t>600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</w:tc>
        <w:tc>
          <w:tcPr>
            <w:tcW w:w="1354" w:type="dxa"/>
          </w:tcPr>
          <w:p w:rsidR="00FD0112" w:rsidRDefault="00FC14B8">
            <w:pPr>
              <w:pStyle w:val="TableParagraph"/>
              <w:spacing w:line="275" w:lineRule="exact"/>
              <w:ind w:left="92" w:right="8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km</w:t>
            </w:r>
          </w:p>
        </w:tc>
        <w:tc>
          <w:tcPr>
            <w:tcW w:w="1425" w:type="dxa"/>
          </w:tcPr>
          <w:p w:rsidR="00FD0112" w:rsidRDefault="00FC14B8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274" w:type="dxa"/>
          </w:tcPr>
          <w:p w:rsidR="00FD0112" w:rsidRDefault="00FC14B8">
            <w:pPr>
              <w:pStyle w:val="TableParagraph"/>
              <w:spacing w:line="275" w:lineRule="exact"/>
              <w:ind w:right="1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79" w:type="dxa"/>
          </w:tcPr>
          <w:p w:rsidR="00FD0112" w:rsidRDefault="00FC14B8">
            <w:pPr>
              <w:pStyle w:val="TableParagraph"/>
              <w:spacing w:line="275" w:lineRule="exact"/>
              <w:ind w:left="88" w:right="260"/>
              <w:rPr>
                <w:sz w:val="24"/>
              </w:rPr>
            </w:pPr>
            <w:r>
              <w:rPr>
                <w:sz w:val="24"/>
              </w:rPr>
              <w:t>6.300</w:t>
            </w:r>
          </w:p>
        </w:tc>
        <w:tc>
          <w:tcPr>
            <w:tcW w:w="2118" w:type="dxa"/>
          </w:tcPr>
          <w:p w:rsidR="00FD0112" w:rsidRDefault="00FC14B8">
            <w:pPr>
              <w:pStyle w:val="TableParagraph"/>
              <w:spacing w:before="9" w:line="261" w:lineRule="exact"/>
              <w:ind w:left="382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19°39'41.1"S</w:t>
            </w:r>
          </w:p>
          <w:p w:rsidR="00FD0112" w:rsidRDefault="00FC14B8">
            <w:pPr>
              <w:pStyle w:val="TableParagraph"/>
              <w:spacing w:line="247" w:lineRule="exact"/>
              <w:ind w:left="358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39°53'17.7"O</w:t>
            </w:r>
          </w:p>
        </w:tc>
      </w:tr>
      <w:tr w:rsidR="00FD0112">
        <w:trPr>
          <w:trHeight w:val="544"/>
        </w:trPr>
        <w:tc>
          <w:tcPr>
            <w:tcW w:w="840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75" w:lineRule="exact"/>
              <w:ind w:left="106" w:right="87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246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75" w:lineRule="exact"/>
              <w:ind w:left="87" w:right="88"/>
              <w:rPr>
                <w:sz w:val="24"/>
              </w:rPr>
            </w:pPr>
            <w:r>
              <w:rPr>
                <w:sz w:val="24"/>
              </w:rPr>
              <w:t>Urbana</w:t>
            </w:r>
          </w:p>
        </w:tc>
        <w:tc>
          <w:tcPr>
            <w:tcW w:w="1375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75" w:lineRule="exact"/>
              <w:ind w:left="89" w:right="96"/>
              <w:rPr>
                <w:sz w:val="24"/>
              </w:rPr>
            </w:pPr>
            <w:r>
              <w:rPr>
                <w:sz w:val="24"/>
              </w:rPr>
              <w:t>Vila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Velha</w:t>
            </w:r>
          </w:p>
        </w:tc>
        <w:tc>
          <w:tcPr>
            <w:tcW w:w="1901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75" w:lineRule="exact"/>
              <w:ind w:left="105" w:right="107"/>
              <w:rPr>
                <w:sz w:val="24"/>
              </w:rPr>
            </w:pPr>
            <w:r>
              <w:rPr>
                <w:spacing w:val="-1"/>
                <w:sz w:val="24"/>
              </w:rPr>
              <w:t>mata</w:t>
            </w:r>
            <w:r>
              <w:rPr>
                <w:sz w:val="24"/>
              </w:rPr>
              <w:t xml:space="preserve"> 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tabuleiro</w:t>
            </w:r>
          </w:p>
        </w:tc>
        <w:tc>
          <w:tcPr>
            <w:tcW w:w="1234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75" w:lineRule="exact"/>
              <w:ind w:left="106" w:right="85"/>
              <w:rPr>
                <w:sz w:val="24"/>
              </w:rPr>
            </w:pPr>
            <w:r>
              <w:rPr>
                <w:sz w:val="24"/>
              </w:rPr>
              <w:t>rochoso</w:t>
            </w:r>
          </w:p>
        </w:tc>
        <w:tc>
          <w:tcPr>
            <w:tcW w:w="1268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75" w:lineRule="exact"/>
              <w:ind w:left="88" w:right="77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</w:tc>
        <w:tc>
          <w:tcPr>
            <w:tcW w:w="1125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75" w:lineRule="exact"/>
              <w:ind w:left="88" w:right="8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</w:tc>
        <w:tc>
          <w:tcPr>
            <w:tcW w:w="1354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75" w:lineRule="exact"/>
              <w:ind w:left="92" w:right="8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</w:tc>
        <w:tc>
          <w:tcPr>
            <w:tcW w:w="1425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274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75" w:lineRule="exact"/>
              <w:ind w:left="86" w:right="6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km</w:t>
            </w:r>
          </w:p>
        </w:tc>
        <w:tc>
          <w:tcPr>
            <w:tcW w:w="1179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75" w:lineRule="exact"/>
              <w:ind w:left="98" w:right="260"/>
              <w:rPr>
                <w:sz w:val="24"/>
              </w:rPr>
            </w:pPr>
            <w:r>
              <w:rPr>
                <w:sz w:val="24"/>
              </w:rPr>
              <w:t>501.325</w:t>
            </w:r>
          </w:p>
        </w:tc>
        <w:tc>
          <w:tcPr>
            <w:tcW w:w="2118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9" w:line="261" w:lineRule="exact"/>
              <w:ind w:left="382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20°19'25.7"S</w:t>
            </w:r>
          </w:p>
          <w:p w:rsidR="00FD0112" w:rsidRDefault="00FC14B8">
            <w:pPr>
              <w:pStyle w:val="TableParagraph"/>
              <w:spacing w:line="254" w:lineRule="exact"/>
              <w:ind w:left="358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40°16'22.7"O</w:t>
            </w:r>
          </w:p>
        </w:tc>
      </w:tr>
    </w:tbl>
    <w:p w:rsidR="00FD0112" w:rsidRDefault="00FD0112">
      <w:pPr>
        <w:pStyle w:val="Corpodetexto"/>
        <w:rPr>
          <w:sz w:val="26"/>
        </w:rPr>
      </w:pPr>
    </w:p>
    <w:p w:rsidR="00FD0112" w:rsidRDefault="00FC14B8">
      <w:pPr>
        <w:pStyle w:val="Corpodetexto"/>
        <w:spacing w:before="154" w:line="259" w:lineRule="auto"/>
        <w:ind w:left="1145" w:right="1304" w:firstLine="561"/>
      </w:pPr>
      <w:r>
        <w:rPr>
          <w:spacing w:val="-1"/>
        </w:rPr>
        <w:t xml:space="preserve">Tabela 2: Valores de referência para concentração de metais em água “Classe I” da Resolução </w:t>
      </w:r>
      <w:r>
        <w:t>375/2005 do Conselho Nacional de Meio</w:t>
      </w:r>
      <w:r>
        <w:rPr>
          <w:spacing w:val="-57"/>
        </w:rPr>
        <w:t xml:space="preserve"> </w:t>
      </w:r>
      <w:r>
        <w:t>Ambiente (CONAMA) e US Environmental Protection Agency (USEPA 2020). Originalmente são determinados em mg/L, abaixo constam</w:t>
      </w:r>
      <w:r>
        <w:rPr>
          <w:spacing w:val="1"/>
        </w:rPr>
        <w:t xml:space="preserve"> </w:t>
      </w:r>
      <w:r>
        <w:t>valores</w:t>
      </w:r>
      <w:r>
        <w:rPr>
          <w:spacing w:val="-1"/>
        </w:rPr>
        <w:t xml:space="preserve"> </w:t>
      </w:r>
      <w:r>
        <w:t>convertidos para</w:t>
      </w:r>
      <w:r>
        <w:rPr>
          <w:spacing w:val="8"/>
        </w:rPr>
        <w:t xml:space="preserve"> </w:t>
      </w:r>
      <w:r>
        <w:t>µ</w:t>
      </w:r>
      <w:r>
        <w:rPr>
          <w:color w:val="1F1F22"/>
        </w:rPr>
        <w:t>g/L.</w:t>
      </w:r>
    </w:p>
    <w:p w:rsidR="00FD0112" w:rsidRDefault="00FD0112">
      <w:pPr>
        <w:pStyle w:val="Corpodetexto"/>
        <w:spacing w:before="7"/>
        <w:rPr>
          <w:sz w:val="15"/>
        </w:rPr>
      </w:pPr>
    </w:p>
    <w:tbl>
      <w:tblPr>
        <w:tblStyle w:val="TableNormal"/>
        <w:tblW w:w="0" w:type="auto"/>
        <w:tblInd w:w="1039" w:type="dxa"/>
        <w:tblLayout w:type="fixed"/>
        <w:tblLook w:val="01E0" w:firstRow="1" w:lastRow="1" w:firstColumn="1" w:lastColumn="1" w:noHBand="0" w:noVBand="0"/>
      </w:tblPr>
      <w:tblGrid>
        <w:gridCol w:w="2409"/>
        <w:gridCol w:w="1030"/>
        <w:gridCol w:w="951"/>
        <w:gridCol w:w="1009"/>
        <w:gridCol w:w="999"/>
        <w:gridCol w:w="983"/>
        <w:gridCol w:w="1017"/>
        <w:gridCol w:w="1037"/>
        <w:gridCol w:w="976"/>
        <w:gridCol w:w="975"/>
        <w:gridCol w:w="974"/>
        <w:gridCol w:w="884"/>
        <w:gridCol w:w="993"/>
      </w:tblGrid>
      <w:tr w:rsidR="00FD0112">
        <w:trPr>
          <w:trHeight w:val="378"/>
        </w:trPr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222" w:right="229"/>
              <w:rPr>
                <w:b/>
              </w:rPr>
            </w:pPr>
            <w:r>
              <w:rPr>
                <w:b/>
              </w:rPr>
              <w:t>Legislação</w:t>
            </w:r>
          </w:p>
        </w:tc>
        <w:tc>
          <w:tcPr>
            <w:tcW w:w="1030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204" w:right="263"/>
              <w:rPr>
                <w:b/>
              </w:rPr>
            </w:pPr>
            <w:r>
              <w:rPr>
                <w:b/>
              </w:rPr>
              <w:t>Fe</w:t>
            </w:r>
          </w:p>
        </w:tc>
        <w:tc>
          <w:tcPr>
            <w:tcW w:w="951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266" w:right="312"/>
              <w:rPr>
                <w:b/>
              </w:rPr>
            </w:pPr>
            <w:r>
              <w:rPr>
                <w:b/>
              </w:rPr>
              <w:t>Al</w:t>
            </w:r>
          </w:p>
        </w:tc>
        <w:tc>
          <w:tcPr>
            <w:tcW w:w="1009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319" w:right="318"/>
              <w:rPr>
                <w:b/>
              </w:rPr>
            </w:pPr>
            <w:r>
              <w:rPr>
                <w:b/>
              </w:rPr>
              <w:t>Mn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364"/>
              <w:jc w:val="left"/>
              <w:rPr>
                <w:b/>
              </w:rPr>
            </w:pPr>
            <w:r>
              <w:rPr>
                <w:b/>
              </w:rPr>
              <w:t>Zn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374"/>
              <w:jc w:val="left"/>
              <w:rPr>
                <w:b/>
              </w:rPr>
            </w:pPr>
            <w:r>
              <w:rPr>
                <w:b/>
              </w:rPr>
              <w:t>As</w:t>
            </w:r>
          </w:p>
        </w:tc>
        <w:tc>
          <w:tcPr>
            <w:tcW w:w="1017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285" w:right="292"/>
              <w:rPr>
                <w:b/>
              </w:rPr>
            </w:pPr>
            <w:r>
              <w:rPr>
                <w:b/>
              </w:rPr>
              <w:t>Pb</w:t>
            </w: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right="397"/>
              <w:jc w:val="right"/>
              <w:rPr>
                <w:b/>
              </w:rPr>
            </w:pPr>
            <w:r>
              <w:rPr>
                <w:b/>
              </w:rPr>
              <w:t>Cd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333"/>
              <w:jc w:val="left"/>
              <w:rPr>
                <w:b/>
              </w:rPr>
            </w:pPr>
            <w:r>
              <w:rPr>
                <w:b/>
              </w:rPr>
              <w:t>Co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360"/>
              <w:jc w:val="left"/>
              <w:rPr>
                <w:b/>
              </w:rPr>
            </w:pPr>
            <w:r>
              <w:rPr>
                <w:b/>
              </w:rPr>
              <w:t>Cr</w:t>
            </w:r>
          </w:p>
        </w:tc>
        <w:tc>
          <w:tcPr>
            <w:tcW w:w="974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325" w:right="326"/>
              <w:rPr>
                <w:b/>
              </w:rPr>
            </w:pPr>
            <w:r>
              <w:rPr>
                <w:b/>
              </w:rPr>
              <w:t>Cu</w:t>
            </w:r>
          </w:p>
        </w:tc>
        <w:tc>
          <w:tcPr>
            <w:tcW w:w="884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302" w:right="320"/>
              <w:rPr>
                <w:b/>
              </w:rPr>
            </w:pPr>
            <w:r>
              <w:rPr>
                <w:b/>
              </w:rPr>
              <w:t>Ni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right="23"/>
              <w:rPr>
                <w:b/>
              </w:rPr>
            </w:pPr>
            <w:r>
              <w:rPr>
                <w:b/>
              </w:rPr>
              <w:t>V</w:t>
            </w:r>
          </w:p>
        </w:tc>
      </w:tr>
      <w:tr w:rsidR="00FD0112">
        <w:trPr>
          <w:trHeight w:val="314"/>
        </w:trPr>
        <w:tc>
          <w:tcPr>
            <w:tcW w:w="2409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238" w:right="229"/>
              <w:rPr>
                <w:b/>
              </w:rPr>
            </w:pPr>
            <w:r>
              <w:rPr>
                <w:b/>
              </w:rPr>
              <w:t>CONAMA 357/2005</w:t>
            </w:r>
          </w:p>
        </w:tc>
        <w:tc>
          <w:tcPr>
            <w:tcW w:w="1030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49" w:lineRule="exact"/>
              <w:ind w:left="227" w:right="263"/>
            </w:pPr>
            <w:r>
              <w:t>300</w:t>
            </w:r>
          </w:p>
        </w:tc>
        <w:tc>
          <w:tcPr>
            <w:tcW w:w="951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49" w:lineRule="exact"/>
              <w:ind w:left="266" w:right="315"/>
            </w:pPr>
            <w:r>
              <w:t>100</w:t>
            </w:r>
          </w:p>
        </w:tc>
        <w:tc>
          <w:tcPr>
            <w:tcW w:w="1009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49" w:lineRule="exact"/>
              <w:ind w:left="318" w:right="319"/>
            </w:pPr>
            <w:r>
              <w:t>100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49" w:lineRule="exact"/>
              <w:ind w:left="336"/>
              <w:jc w:val="left"/>
            </w:pPr>
            <w:r>
              <w:t>180</w:t>
            </w:r>
          </w:p>
        </w:tc>
        <w:tc>
          <w:tcPr>
            <w:tcW w:w="983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49" w:lineRule="exact"/>
              <w:ind w:left="388"/>
              <w:jc w:val="left"/>
            </w:pPr>
            <w:r>
              <w:t>10</w:t>
            </w:r>
          </w:p>
        </w:tc>
        <w:tc>
          <w:tcPr>
            <w:tcW w:w="1017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49" w:lineRule="exact"/>
              <w:ind w:left="294" w:right="292"/>
            </w:pPr>
            <w:r>
              <w:t>10</w:t>
            </w:r>
          </w:p>
        </w:tc>
        <w:tc>
          <w:tcPr>
            <w:tcW w:w="1037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49" w:lineRule="exact"/>
              <w:ind w:right="37"/>
            </w:pPr>
            <w:r>
              <w:t>1</w:t>
            </w:r>
          </w:p>
        </w:tc>
        <w:tc>
          <w:tcPr>
            <w:tcW w:w="976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49" w:lineRule="exact"/>
              <w:ind w:left="357"/>
              <w:jc w:val="left"/>
            </w:pPr>
            <w:r>
              <w:t>50</w:t>
            </w:r>
          </w:p>
        </w:tc>
        <w:tc>
          <w:tcPr>
            <w:tcW w:w="975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49" w:lineRule="exact"/>
              <w:ind w:left="375"/>
              <w:jc w:val="left"/>
            </w:pPr>
            <w:r>
              <w:t>50</w:t>
            </w:r>
          </w:p>
        </w:tc>
        <w:tc>
          <w:tcPr>
            <w:tcW w:w="974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49" w:lineRule="exact"/>
              <w:ind w:right="15"/>
            </w:pPr>
            <w:r>
              <w:t>9</w:t>
            </w:r>
          </w:p>
        </w:tc>
        <w:tc>
          <w:tcPr>
            <w:tcW w:w="884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49" w:lineRule="exact"/>
              <w:ind w:left="303" w:right="319"/>
            </w:pPr>
            <w:r>
              <w:t>25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299" w:right="323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FD0112">
        <w:trPr>
          <w:trHeight w:val="439"/>
        </w:trPr>
        <w:tc>
          <w:tcPr>
            <w:tcW w:w="2409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61"/>
              <w:ind w:left="238" w:right="224"/>
              <w:rPr>
                <w:b/>
              </w:rPr>
            </w:pPr>
            <w:r>
              <w:rPr>
                <w:b/>
              </w:rPr>
              <w:t>USEPA 2020</w:t>
            </w:r>
          </w:p>
        </w:tc>
        <w:tc>
          <w:tcPr>
            <w:tcW w:w="1030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52"/>
              <w:ind w:left="231" w:right="263"/>
            </w:pPr>
            <w:r>
              <w:t>1.000</w:t>
            </w:r>
          </w:p>
        </w:tc>
        <w:tc>
          <w:tcPr>
            <w:tcW w:w="951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52"/>
              <w:ind w:right="47"/>
            </w:pPr>
            <w:r>
              <w:t>-</w:t>
            </w:r>
          </w:p>
        </w:tc>
        <w:tc>
          <w:tcPr>
            <w:tcW w:w="1009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52"/>
            </w:pPr>
            <w:r>
              <w:t>-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52"/>
              <w:ind w:left="336"/>
              <w:jc w:val="left"/>
            </w:pPr>
            <w:r>
              <w:t>120</w:t>
            </w:r>
          </w:p>
        </w:tc>
        <w:tc>
          <w:tcPr>
            <w:tcW w:w="983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52"/>
              <w:ind w:left="331"/>
              <w:jc w:val="left"/>
            </w:pPr>
            <w:r>
              <w:t>150</w:t>
            </w:r>
          </w:p>
        </w:tc>
        <w:tc>
          <w:tcPr>
            <w:tcW w:w="1017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52"/>
              <w:ind w:left="299" w:right="292"/>
            </w:pPr>
            <w:r>
              <w:t>2,50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52"/>
              <w:ind w:right="342"/>
              <w:jc w:val="right"/>
            </w:pPr>
            <w:r>
              <w:t>0,72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52"/>
              <w:ind w:left="429"/>
              <w:jc w:val="left"/>
            </w:pPr>
            <w:r>
              <w:t>-</w:t>
            </w:r>
          </w:p>
        </w:tc>
        <w:tc>
          <w:tcPr>
            <w:tcW w:w="975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52"/>
              <w:ind w:left="375"/>
              <w:jc w:val="left"/>
            </w:pPr>
            <w:r>
              <w:t>74</w:t>
            </w:r>
          </w:p>
        </w:tc>
        <w:tc>
          <w:tcPr>
            <w:tcW w:w="974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52"/>
              <w:ind w:right="4"/>
            </w:pPr>
            <w:r>
              <w:t>-</w:t>
            </w:r>
          </w:p>
        </w:tc>
        <w:tc>
          <w:tcPr>
            <w:tcW w:w="884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52"/>
              <w:ind w:left="303" w:right="319"/>
            </w:pPr>
            <w:r>
              <w:t>52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61"/>
              <w:ind w:right="23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FD0112" w:rsidRDefault="00FD0112">
      <w:pPr>
        <w:sectPr w:rsidR="00FD0112">
          <w:pgSz w:w="16840" w:h="11910" w:orient="landscape"/>
          <w:pgMar w:top="1100" w:right="0" w:bottom="280" w:left="300" w:header="720" w:footer="720" w:gutter="0"/>
          <w:cols w:space="720"/>
        </w:sectPr>
      </w:pPr>
    </w:p>
    <w:p w:rsidR="00FD0112" w:rsidRDefault="00FC14B8">
      <w:pPr>
        <w:spacing w:before="74" w:line="259" w:lineRule="auto"/>
        <w:ind w:left="1145" w:right="1304" w:firstLine="561"/>
      </w:pPr>
      <w:r>
        <w:rPr>
          <w:sz w:val="24"/>
        </w:rPr>
        <w:lastRenderedPageBreak/>
        <w:t>Tabela</w:t>
      </w:r>
      <w:r>
        <w:rPr>
          <w:spacing w:val="37"/>
          <w:sz w:val="24"/>
        </w:rPr>
        <w:t xml:space="preserve"> </w:t>
      </w:r>
      <w:r>
        <w:rPr>
          <w:sz w:val="24"/>
        </w:rPr>
        <w:t>3:</w:t>
      </w:r>
      <w:r>
        <w:rPr>
          <w:spacing w:val="37"/>
          <w:sz w:val="24"/>
        </w:rPr>
        <w:t xml:space="preserve"> </w:t>
      </w:r>
      <w:r>
        <w:t>Resultados</w:t>
      </w:r>
      <w:r>
        <w:rPr>
          <w:spacing w:val="38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razão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concentração</w:t>
      </w:r>
      <w:r>
        <w:rPr>
          <w:spacing w:val="25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metais</w:t>
      </w:r>
      <w:r>
        <w:rPr>
          <w:spacing w:val="37"/>
        </w:rPr>
        <w:t xml:space="preserve"> </w:t>
      </w:r>
      <w:r>
        <w:t>nos</w:t>
      </w:r>
      <w:r>
        <w:rPr>
          <w:spacing w:val="38"/>
        </w:rPr>
        <w:t xml:space="preserve"> </w:t>
      </w:r>
      <w:r>
        <w:t>organismos</w:t>
      </w:r>
      <w:r>
        <w:rPr>
          <w:spacing w:val="38"/>
        </w:rPr>
        <w:t xml:space="preserve"> </w:t>
      </w:r>
      <w:r>
        <w:t>(bromélias</w:t>
      </w:r>
      <w:r>
        <w:rPr>
          <w:spacing w:val="38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anfíbios)</w:t>
      </w:r>
      <w:r>
        <w:rPr>
          <w:spacing w:val="37"/>
        </w:rPr>
        <w:t xml:space="preserve"> </w:t>
      </w:r>
      <w:r>
        <w:t>pela</w:t>
      </w:r>
      <w:r>
        <w:rPr>
          <w:spacing w:val="39"/>
        </w:rPr>
        <w:t xml:space="preserve"> </w:t>
      </w:r>
      <w:r>
        <w:t>concentração</w:t>
      </w:r>
      <w:r>
        <w:rPr>
          <w:spacing w:val="2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metais</w:t>
      </w:r>
      <w:r>
        <w:rPr>
          <w:spacing w:val="37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água</w:t>
      </w:r>
      <w:r>
        <w:rPr>
          <w:spacing w:val="35"/>
        </w:rPr>
        <w:t xml:space="preserve"> </w:t>
      </w:r>
      <w:r>
        <w:t>(Fator</w:t>
      </w:r>
      <w:r>
        <w:rPr>
          <w:spacing w:val="36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Bioacumulação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FBC)</w:t>
      </w:r>
      <w:r>
        <w:rPr>
          <w:spacing w:val="1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ponto</w:t>
      </w:r>
      <w:r>
        <w:rPr>
          <w:spacing w:val="-7"/>
        </w:rPr>
        <w:t xml:space="preserve"> </w:t>
      </w:r>
      <w:r>
        <w:t>amostral.</w:t>
      </w:r>
    </w:p>
    <w:p w:rsidR="00FD0112" w:rsidRDefault="00FD0112">
      <w:pPr>
        <w:pStyle w:val="Corpodetexto"/>
        <w:spacing w:before="10"/>
        <w:rPr>
          <w:sz w:val="14"/>
        </w:rPr>
      </w:pPr>
    </w:p>
    <w:tbl>
      <w:tblPr>
        <w:tblStyle w:val="TableNormal"/>
        <w:tblW w:w="0" w:type="auto"/>
        <w:tblInd w:w="970" w:type="dxa"/>
        <w:tblLayout w:type="fixed"/>
        <w:tblLook w:val="01E0" w:firstRow="1" w:lastRow="1" w:firstColumn="1" w:lastColumn="1" w:noHBand="0" w:noVBand="0"/>
      </w:tblPr>
      <w:tblGrid>
        <w:gridCol w:w="1080"/>
        <w:gridCol w:w="1586"/>
        <w:gridCol w:w="838"/>
        <w:gridCol w:w="821"/>
        <w:gridCol w:w="1095"/>
        <w:gridCol w:w="985"/>
        <w:gridCol w:w="987"/>
        <w:gridCol w:w="824"/>
        <w:gridCol w:w="1100"/>
        <w:gridCol w:w="1098"/>
        <w:gridCol w:w="1096"/>
        <w:gridCol w:w="988"/>
        <w:gridCol w:w="988"/>
        <w:gridCol w:w="854"/>
        <w:gridCol w:w="1010"/>
      </w:tblGrid>
      <w:tr w:rsidR="00FD0112">
        <w:trPr>
          <w:trHeight w:val="364"/>
        </w:trPr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181" w:right="144"/>
              <w:rPr>
                <w:b/>
              </w:rPr>
            </w:pPr>
            <w:r>
              <w:rPr>
                <w:b/>
              </w:rPr>
              <w:t>Área</w:t>
            </w:r>
          </w:p>
        </w:tc>
        <w:tc>
          <w:tcPr>
            <w:tcW w:w="1586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144" w:right="104"/>
              <w:rPr>
                <w:b/>
              </w:rPr>
            </w:pPr>
            <w:r>
              <w:rPr>
                <w:b/>
              </w:rPr>
              <w:t>Amostra</w:t>
            </w:r>
          </w:p>
        </w:tc>
        <w:tc>
          <w:tcPr>
            <w:tcW w:w="838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86" w:right="88"/>
              <w:rPr>
                <w:b/>
              </w:rPr>
            </w:pPr>
            <w:r>
              <w:rPr>
                <w:b/>
              </w:rPr>
              <w:t>Fe</w:t>
            </w:r>
          </w:p>
        </w:tc>
        <w:tc>
          <w:tcPr>
            <w:tcW w:w="821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74" w:right="88"/>
              <w:rPr>
                <w:b/>
              </w:rPr>
            </w:pPr>
            <w:r>
              <w:rPr>
                <w:b/>
              </w:rPr>
              <w:t>Al</w:t>
            </w:r>
          </w:p>
        </w:tc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363" w:right="362"/>
              <w:rPr>
                <w:b/>
              </w:rPr>
            </w:pPr>
            <w:r>
              <w:rPr>
                <w:b/>
              </w:rPr>
              <w:t>Mn</w:t>
            </w:r>
          </w:p>
        </w:tc>
        <w:tc>
          <w:tcPr>
            <w:tcW w:w="985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86" w:right="87"/>
              <w:rPr>
                <w:b/>
              </w:rPr>
            </w:pPr>
            <w:r>
              <w:rPr>
                <w:b/>
              </w:rPr>
              <w:t>Zn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76" w:right="89"/>
              <w:rPr>
                <w:b/>
              </w:rPr>
            </w:pPr>
            <w:r>
              <w:rPr>
                <w:b/>
              </w:rPr>
              <w:t>As</w:t>
            </w:r>
          </w:p>
        </w:tc>
        <w:tc>
          <w:tcPr>
            <w:tcW w:w="824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251" w:right="276"/>
              <w:rPr>
                <w:b/>
              </w:rPr>
            </w:pPr>
            <w:r>
              <w:rPr>
                <w:b/>
              </w:rPr>
              <w:t>Pb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69" w:right="93"/>
              <w:rPr>
                <w:b/>
              </w:rPr>
            </w:pPr>
            <w:r>
              <w:rPr>
                <w:b/>
              </w:rPr>
              <w:t>Cd</w:t>
            </w:r>
          </w:p>
        </w:tc>
        <w:tc>
          <w:tcPr>
            <w:tcW w:w="1098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382" w:right="407"/>
              <w:rPr>
                <w:b/>
              </w:rPr>
            </w:pPr>
            <w:r>
              <w:rPr>
                <w:b/>
              </w:rPr>
              <w:t>Co</w:t>
            </w:r>
          </w:p>
        </w:tc>
        <w:tc>
          <w:tcPr>
            <w:tcW w:w="1096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80" w:right="93"/>
              <w:rPr>
                <w:b/>
              </w:rPr>
            </w:pPr>
            <w:r>
              <w:rPr>
                <w:b/>
              </w:rPr>
              <w:t>Cr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82" w:right="90"/>
              <w:rPr>
                <w:b/>
              </w:rPr>
            </w:pPr>
            <w:r>
              <w:rPr>
                <w:b/>
              </w:rPr>
              <w:t>Cu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62" w:right="91"/>
              <w:rPr>
                <w:b/>
              </w:rPr>
            </w:pPr>
            <w:r>
              <w:rPr>
                <w:b/>
              </w:rPr>
              <w:t>Ni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right="57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1010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"/>
              <w:ind w:left="98" w:right="145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FD0112">
        <w:trPr>
          <w:trHeight w:val="232"/>
        </w:trPr>
        <w:tc>
          <w:tcPr>
            <w:tcW w:w="1080" w:type="dxa"/>
            <w:tcBorders>
              <w:top w:val="single" w:sz="4" w:space="0" w:color="000000"/>
            </w:tcBorders>
          </w:tcPr>
          <w:p w:rsidR="00FD0112" w:rsidRDefault="00FD0112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86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198" w:lineRule="exact"/>
              <w:ind w:left="139" w:right="105"/>
            </w:pPr>
            <w:r>
              <w:t>Tecido</w:t>
            </w:r>
            <w:r>
              <w:rPr>
                <w:spacing w:val="-10"/>
              </w:rPr>
              <w:t xml:space="preserve"> </w:t>
            </w:r>
            <w:r>
              <w:t>animal</w:t>
            </w:r>
          </w:p>
        </w:tc>
        <w:tc>
          <w:tcPr>
            <w:tcW w:w="838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198" w:lineRule="exact"/>
              <w:ind w:left="104" w:right="88"/>
            </w:pPr>
            <w:r>
              <w:t>618,93</w:t>
            </w:r>
          </w:p>
        </w:tc>
        <w:tc>
          <w:tcPr>
            <w:tcW w:w="821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198" w:lineRule="exact"/>
              <w:ind w:left="88" w:right="88"/>
            </w:pPr>
            <w:r>
              <w:t>578,32</w:t>
            </w:r>
          </w:p>
        </w:tc>
        <w:tc>
          <w:tcPr>
            <w:tcW w:w="1095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198" w:lineRule="exact"/>
              <w:ind w:left="158"/>
              <w:jc w:val="left"/>
            </w:pPr>
            <w:r>
              <w:t>6.369,60</w:t>
            </w:r>
          </w:p>
        </w:tc>
        <w:tc>
          <w:tcPr>
            <w:tcW w:w="985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198" w:lineRule="exact"/>
              <w:ind w:left="87" w:right="87"/>
            </w:pPr>
            <w:r>
              <w:t>3.977,69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198" w:lineRule="exact"/>
              <w:ind w:left="87" w:right="89"/>
            </w:pPr>
            <w:r>
              <w:t>2.345,58</w:t>
            </w:r>
          </w:p>
        </w:tc>
        <w:tc>
          <w:tcPr>
            <w:tcW w:w="824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198" w:lineRule="exact"/>
              <w:ind w:left="106"/>
              <w:jc w:val="left"/>
            </w:pPr>
            <w:r>
              <w:t>903,24</w:t>
            </w:r>
          </w:p>
        </w:tc>
        <w:tc>
          <w:tcPr>
            <w:tcW w:w="1100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198" w:lineRule="exact"/>
              <w:ind w:left="86" w:right="93"/>
            </w:pPr>
            <w:r>
              <w:t>12.917,00</w:t>
            </w:r>
          </w:p>
        </w:tc>
        <w:tc>
          <w:tcPr>
            <w:tcW w:w="1098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198" w:lineRule="exact"/>
              <w:ind w:left="160"/>
              <w:jc w:val="left"/>
            </w:pPr>
            <w:r>
              <w:t>1.461,60</w:t>
            </w:r>
          </w:p>
        </w:tc>
        <w:tc>
          <w:tcPr>
            <w:tcW w:w="1096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198" w:lineRule="exact"/>
              <w:ind w:left="83" w:right="93"/>
            </w:pPr>
            <w:r>
              <w:t>87.718,72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198" w:lineRule="exact"/>
              <w:ind w:left="82" w:right="87"/>
            </w:pPr>
            <w:r>
              <w:t>3.385,08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198" w:lineRule="exact"/>
              <w:ind w:left="78" w:right="91"/>
            </w:pPr>
            <w:r>
              <w:t>2.777,87</w:t>
            </w:r>
          </w:p>
        </w:tc>
        <w:tc>
          <w:tcPr>
            <w:tcW w:w="854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198" w:lineRule="exact"/>
              <w:ind w:left="85" w:right="124"/>
            </w:pPr>
            <w:r>
              <w:t>330,07</w:t>
            </w:r>
          </w:p>
        </w:tc>
        <w:tc>
          <w:tcPr>
            <w:tcW w:w="1010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198" w:lineRule="exact"/>
              <w:ind w:left="109" w:right="145"/>
              <w:rPr>
                <w:b/>
              </w:rPr>
            </w:pPr>
            <w:r>
              <w:rPr>
                <w:b/>
              </w:rPr>
              <w:t>1204,58</w:t>
            </w:r>
          </w:p>
        </w:tc>
      </w:tr>
      <w:tr w:rsidR="00FD0112">
        <w:trPr>
          <w:trHeight w:val="480"/>
        </w:trPr>
        <w:tc>
          <w:tcPr>
            <w:tcW w:w="1080" w:type="dxa"/>
          </w:tcPr>
          <w:p w:rsidR="00FD0112" w:rsidRDefault="00FC14B8">
            <w:pPr>
              <w:pStyle w:val="TableParagraph"/>
              <w:spacing w:line="237" w:lineRule="exact"/>
              <w:ind w:left="181" w:right="144"/>
              <w:rPr>
                <w:b/>
              </w:rPr>
            </w:pPr>
            <w:r>
              <w:rPr>
                <w:b/>
              </w:rPr>
              <w:t>Ponto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</w:t>
            </w:r>
          </w:p>
        </w:tc>
        <w:tc>
          <w:tcPr>
            <w:tcW w:w="1586" w:type="dxa"/>
          </w:tcPr>
          <w:p w:rsidR="00FD0112" w:rsidRDefault="00FC14B8">
            <w:pPr>
              <w:pStyle w:val="TableParagraph"/>
              <w:spacing w:before="157"/>
              <w:ind w:left="144" w:right="105"/>
            </w:pPr>
            <w:r>
              <w:t>Tecido</w:t>
            </w:r>
            <w:r>
              <w:rPr>
                <w:spacing w:val="-4"/>
              </w:rPr>
              <w:t xml:space="preserve"> </w:t>
            </w:r>
            <w:r>
              <w:t>vegetal</w:t>
            </w:r>
          </w:p>
        </w:tc>
        <w:tc>
          <w:tcPr>
            <w:tcW w:w="838" w:type="dxa"/>
          </w:tcPr>
          <w:p w:rsidR="00FD0112" w:rsidRDefault="00FC14B8">
            <w:pPr>
              <w:pStyle w:val="TableParagraph"/>
              <w:spacing w:before="157"/>
              <w:ind w:left="104" w:right="88"/>
            </w:pPr>
            <w:r>
              <w:t>454,64</w:t>
            </w:r>
          </w:p>
        </w:tc>
        <w:tc>
          <w:tcPr>
            <w:tcW w:w="821" w:type="dxa"/>
          </w:tcPr>
          <w:p w:rsidR="00FD0112" w:rsidRDefault="00FC14B8">
            <w:pPr>
              <w:pStyle w:val="TableParagraph"/>
              <w:spacing w:before="157"/>
              <w:ind w:left="88" w:right="88"/>
            </w:pPr>
            <w:r>
              <w:t>416,61</w:t>
            </w:r>
          </w:p>
        </w:tc>
        <w:tc>
          <w:tcPr>
            <w:tcW w:w="1095" w:type="dxa"/>
          </w:tcPr>
          <w:p w:rsidR="00FD0112" w:rsidRDefault="00FC14B8">
            <w:pPr>
              <w:pStyle w:val="TableParagraph"/>
              <w:spacing w:before="157"/>
              <w:ind w:left="105"/>
              <w:jc w:val="left"/>
            </w:pPr>
            <w:r>
              <w:t>12.712,02</w:t>
            </w:r>
          </w:p>
        </w:tc>
        <w:tc>
          <w:tcPr>
            <w:tcW w:w="985" w:type="dxa"/>
          </w:tcPr>
          <w:p w:rsidR="00FD0112" w:rsidRDefault="00FC14B8">
            <w:pPr>
              <w:pStyle w:val="TableParagraph"/>
              <w:spacing w:before="157"/>
              <w:ind w:left="87" w:right="87"/>
            </w:pPr>
            <w:r>
              <w:t>1.381,63</w:t>
            </w:r>
          </w:p>
        </w:tc>
        <w:tc>
          <w:tcPr>
            <w:tcW w:w="987" w:type="dxa"/>
          </w:tcPr>
          <w:p w:rsidR="00FD0112" w:rsidRDefault="00FC14B8">
            <w:pPr>
              <w:pStyle w:val="TableParagraph"/>
              <w:spacing w:before="157"/>
              <w:ind w:left="87" w:right="89"/>
            </w:pPr>
            <w:r>
              <w:t>402,89</w:t>
            </w:r>
          </w:p>
        </w:tc>
        <w:tc>
          <w:tcPr>
            <w:tcW w:w="824" w:type="dxa"/>
          </w:tcPr>
          <w:p w:rsidR="00FD0112" w:rsidRDefault="00FC14B8">
            <w:pPr>
              <w:pStyle w:val="TableParagraph"/>
              <w:spacing w:before="157"/>
              <w:ind w:left="106"/>
              <w:jc w:val="left"/>
            </w:pPr>
            <w:r>
              <w:t>195,98</w:t>
            </w:r>
          </w:p>
        </w:tc>
        <w:tc>
          <w:tcPr>
            <w:tcW w:w="1100" w:type="dxa"/>
          </w:tcPr>
          <w:p w:rsidR="00FD0112" w:rsidRDefault="00FC14B8">
            <w:pPr>
              <w:pStyle w:val="TableParagraph"/>
              <w:spacing w:before="157"/>
              <w:ind w:left="82" w:right="93"/>
            </w:pPr>
            <w:r>
              <w:t>4.070,00</w:t>
            </w:r>
          </w:p>
        </w:tc>
        <w:tc>
          <w:tcPr>
            <w:tcW w:w="1098" w:type="dxa"/>
          </w:tcPr>
          <w:p w:rsidR="00FD0112" w:rsidRDefault="00FC14B8">
            <w:pPr>
              <w:pStyle w:val="TableParagraph"/>
              <w:spacing w:before="157"/>
              <w:ind w:left="232"/>
              <w:jc w:val="left"/>
            </w:pPr>
            <w:r>
              <w:t>473,20</w:t>
            </w:r>
          </w:p>
        </w:tc>
        <w:tc>
          <w:tcPr>
            <w:tcW w:w="1096" w:type="dxa"/>
          </w:tcPr>
          <w:p w:rsidR="00FD0112" w:rsidRDefault="00FC14B8">
            <w:pPr>
              <w:pStyle w:val="TableParagraph"/>
              <w:spacing w:before="157"/>
              <w:ind w:left="78" w:right="93"/>
            </w:pPr>
            <w:r>
              <w:t>265,67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157"/>
              <w:ind w:left="82" w:right="87"/>
            </w:pPr>
            <w:r>
              <w:t>830,14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157"/>
              <w:ind w:left="78" w:right="91"/>
            </w:pPr>
            <w:r>
              <w:t>368,40</w:t>
            </w:r>
          </w:p>
        </w:tc>
        <w:tc>
          <w:tcPr>
            <w:tcW w:w="854" w:type="dxa"/>
          </w:tcPr>
          <w:p w:rsidR="00FD0112" w:rsidRDefault="00FC14B8">
            <w:pPr>
              <w:pStyle w:val="TableParagraph"/>
              <w:spacing w:before="157"/>
              <w:ind w:left="85" w:right="124"/>
            </w:pPr>
            <w:r>
              <w:t>275,09</w:t>
            </w:r>
          </w:p>
        </w:tc>
        <w:tc>
          <w:tcPr>
            <w:tcW w:w="1010" w:type="dxa"/>
          </w:tcPr>
          <w:p w:rsidR="00FD0112" w:rsidRDefault="00FC14B8">
            <w:pPr>
              <w:pStyle w:val="TableParagraph"/>
              <w:spacing w:before="166"/>
              <w:ind w:left="104" w:right="145"/>
              <w:rPr>
                <w:b/>
              </w:rPr>
            </w:pPr>
            <w:r>
              <w:rPr>
                <w:b/>
              </w:rPr>
              <w:t>632,62</w:t>
            </w:r>
          </w:p>
        </w:tc>
      </w:tr>
      <w:tr w:rsidR="00FD0112">
        <w:trPr>
          <w:trHeight w:val="298"/>
        </w:trPr>
        <w:tc>
          <w:tcPr>
            <w:tcW w:w="1080" w:type="dxa"/>
          </w:tcPr>
          <w:p w:rsidR="00FD0112" w:rsidRDefault="00FD0112">
            <w:pPr>
              <w:pStyle w:val="TableParagraph"/>
              <w:jc w:val="left"/>
            </w:pPr>
          </w:p>
        </w:tc>
        <w:tc>
          <w:tcPr>
            <w:tcW w:w="1586" w:type="dxa"/>
          </w:tcPr>
          <w:p w:rsidR="00FD0112" w:rsidRDefault="00FC14B8">
            <w:pPr>
              <w:pStyle w:val="TableParagraph"/>
              <w:spacing w:before="51" w:line="227" w:lineRule="exact"/>
              <w:ind w:left="139" w:right="105"/>
            </w:pPr>
            <w:r>
              <w:t>Tecido</w:t>
            </w:r>
            <w:r>
              <w:rPr>
                <w:spacing w:val="-10"/>
              </w:rPr>
              <w:t xml:space="preserve"> </w:t>
            </w:r>
            <w:r>
              <w:t>animal</w:t>
            </w:r>
          </w:p>
        </w:tc>
        <w:tc>
          <w:tcPr>
            <w:tcW w:w="838" w:type="dxa"/>
          </w:tcPr>
          <w:p w:rsidR="00FD0112" w:rsidRDefault="00FC14B8">
            <w:pPr>
              <w:pStyle w:val="TableParagraph"/>
              <w:spacing w:before="51" w:line="227" w:lineRule="exact"/>
              <w:ind w:left="100" w:right="88"/>
            </w:pPr>
            <w:r>
              <w:t>77,69</w:t>
            </w:r>
          </w:p>
        </w:tc>
        <w:tc>
          <w:tcPr>
            <w:tcW w:w="821" w:type="dxa"/>
          </w:tcPr>
          <w:p w:rsidR="00FD0112" w:rsidRDefault="00FC14B8">
            <w:pPr>
              <w:pStyle w:val="TableParagraph"/>
              <w:spacing w:before="51" w:line="227" w:lineRule="exact"/>
              <w:ind w:left="86" w:right="88"/>
            </w:pPr>
            <w:r>
              <w:t>75,15</w:t>
            </w:r>
          </w:p>
        </w:tc>
        <w:tc>
          <w:tcPr>
            <w:tcW w:w="1095" w:type="dxa"/>
          </w:tcPr>
          <w:p w:rsidR="00FD0112" w:rsidRDefault="00FC14B8">
            <w:pPr>
              <w:pStyle w:val="TableParagraph"/>
              <w:spacing w:before="51" w:line="227" w:lineRule="exact"/>
              <w:ind w:left="298"/>
              <w:jc w:val="left"/>
            </w:pPr>
            <w:r>
              <w:t>45,29</w:t>
            </w:r>
          </w:p>
        </w:tc>
        <w:tc>
          <w:tcPr>
            <w:tcW w:w="985" w:type="dxa"/>
          </w:tcPr>
          <w:p w:rsidR="00FD0112" w:rsidRDefault="00FC14B8">
            <w:pPr>
              <w:pStyle w:val="TableParagraph"/>
              <w:spacing w:before="51" w:line="227" w:lineRule="exact"/>
              <w:ind w:left="87" w:right="87"/>
            </w:pPr>
            <w:r>
              <w:t>339,34</w:t>
            </w:r>
          </w:p>
        </w:tc>
        <w:tc>
          <w:tcPr>
            <w:tcW w:w="987" w:type="dxa"/>
          </w:tcPr>
          <w:p w:rsidR="00FD0112" w:rsidRDefault="00FC14B8">
            <w:pPr>
              <w:pStyle w:val="TableParagraph"/>
              <w:spacing w:before="51" w:line="227" w:lineRule="exact"/>
              <w:ind w:left="87" w:right="89"/>
            </w:pPr>
            <w:r>
              <w:t>337,19</w:t>
            </w:r>
          </w:p>
        </w:tc>
        <w:tc>
          <w:tcPr>
            <w:tcW w:w="824" w:type="dxa"/>
          </w:tcPr>
          <w:p w:rsidR="00FD0112" w:rsidRDefault="00FC14B8">
            <w:pPr>
              <w:pStyle w:val="TableParagraph"/>
              <w:spacing w:before="51" w:line="227" w:lineRule="exact"/>
              <w:ind w:left="159"/>
              <w:jc w:val="left"/>
            </w:pPr>
            <w:r>
              <w:t>86,79</w:t>
            </w:r>
          </w:p>
        </w:tc>
        <w:tc>
          <w:tcPr>
            <w:tcW w:w="1100" w:type="dxa"/>
          </w:tcPr>
          <w:p w:rsidR="00FD0112" w:rsidRDefault="00FC14B8">
            <w:pPr>
              <w:pStyle w:val="TableParagraph"/>
              <w:spacing w:before="51" w:line="227" w:lineRule="exact"/>
              <w:ind w:left="86" w:right="92"/>
            </w:pPr>
            <w:r>
              <w:t>74,89</w:t>
            </w:r>
          </w:p>
        </w:tc>
        <w:tc>
          <w:tcPr>
            <w:tcW w:w="1098" w:type="dxa"/>
          </w:tcPr>
          <w:p w:rsidR="00FD0112" w:rsidRDefault="00FC14B8">
            <w:pPr>
              <w:pStyle w:val="TableParagraph"/>
              <w:spacing w:before="51" w:line="227" w:lineRule="exact"/>
              <w:ind w:left="108"/>
              <w:jc w:val="left"/>
            </w:pPr>
            <w:r>
              <w:t>60.031,26</w:t>
            </w:r>
          </w:p>
        </w:tc>
        <w:tc>
          <w:tcPr>
            <w:tcW w:w="1096" w:type="dxa"/>
          </w:tcPr>
          <w:p w:rsidR="00FD0112" w:rsidRDefault="00FC14B8">
            <w:pPr>
              <w:pStyle w:val="TableParagraph"/>
              <w:spacing w:before="51" w:line="227" w:lineRule="exact"/>
              <w:ind w:left="78" w:right="93"/>
            </w:pPr>
            <w:r>
              <w:t>111,85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51" w:line="227" w:lineRule="exact"/>
              <w:ind w:left="81" w:right="91"/>
            </w:pPr>
            <w:r>
              <w:t>28,46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51" w:line="227" w:lineRule="exact"/>
              <w:ind w:left="78" w:right="91"/>
            </w:pPr>
            <w:r>
              <w:t>674,23</w:t>
            </w:r>
          </w:p>
        </w:tc>
        <w:tc>
          <w:tcPr>
            <w:tcW w:w="854" w:type="dxa"/>
          </w:tcPr>
          <w:p w:rsidR="00FD0112" w:rsidRDefault="00FC14B8">
            <w:pPr>
              <w:pStyle w:val="TableParagraph"/>
              <w:spacing w:before="51" w:line="227" w:lineRule="exact"/>
              <w:ind w:left="80" w:right="124"/>
            </w:pPr>
            <w:r>
              <w:t>11,31</w:t>
            </w:r>
          </w:p>
        </w:tc>
        <w:tc>
          <w:tcPr>
            <w:tcW w:w="1010" w:type="dxa"/>
          </w:tcPr>
          <w:p w:rsidR="00FD0112" w:rsidRDefault="00FC14B8">
            <w:pPr>
              <w:pStyle w:val="TableParagraph"/>
              <w:spacing w:before="61" w:line="218" w:lineRule="exact"/>
              <w:ind w:left="109" w:right="145"/>
              <w:rPr>
                <w:b/>
              </w:rPr>
            </w:pPr>
            <w:r>
              <w:rPr>
                <w:b/>
              </w:rPr>
              <w:t>92,46</w:t>
            </w:r>
          </w:p>
        </w:tc>
      </w:tr>
      <w:tr w:rsidR="00FD0112">
        <w:trPr>
          <w:trHeight w:val="457"/>
        </w:trPr>
        <w:tc>
          <w:tcPr>
            <w:tcW w:w="1080" w:type="dxa"/>
          </w:tcPr>
          <w:p w:rsidR="00FD0112" w:rsidRDefault="00FC14B8">
            <w:pPr>
              <w:pStyle w:val="TableParagraph"/>
              <w:spacing w:line="207" w:lineRule="exact"/>
              <w:ind w:left="181" w:right="144"/>
              <w:rPr>
                <w:b/>
              </w:rPr>
            </w:pPr>
            <w:r>
              <w:rPr>
                <w:b/>
              </w:rPr>
              <w:t>Ponto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</w:t>
            </w:r>
          </w:p>
        </w:tc>
        <w:tc>
          <w:tcPr>
            <w:tcW w:w="1586" w:type="dxa"/>
          </w:tcPr>
          <w:p w:rsidR="00FD0112" w:rsidRDefault="00FC14B8">
            <w:pPr>
              <w:pStyle w:val="TableParagraph"/>
              <w:spacing w:before="132"/>
              <w:ind w:left="144" w:right="105"/>
            </w:pPr>
            <w:r>
              <w:t>Tecido</w:t>
            </w:r>
            <w:r>
              <w:rPr>
                <w:spacing w:val="-4"/>
              </w:rPr>
              <w:t xml:space="preserve"> </w:t>
            </w:r>
            <w:r>
              <w:t>vegetal</w:t>
            </w:r>
          </w:p>
        </w:tc>
        <w:tc>
          <w:tcPr>
            <w:tcW w:w="838" w:type="dxa"/>
          </w:tcPr>
          <w:p w:rsidR="00FD0112" w:rsidRDefault="00FC14B8">
            <w:pPr>
              <w:pStyle w:val="TableParagraph"/>
              <w:spacing w:before="132"/>
              <w:ind w:left="100" w:right="88"/>
            </w:pPr>
            <w:r>
              <w:t>63,70</w:t>
            </w:r>
          </w:p>
        </w:tc>
        <w:tc>
          <w:tcPr>
            <w:tcW w:w="821" w:type="dxa"/>
          </w:tcPr>
          <w:p w:rsidR="00FD0112" w:rsidRDefault="00FC14B8">
            <w:pPr>
              <w:pStyle w:val="TableParagraph"/>
              <w:spacing w:before="132"/>
              <w:ind w:left="86" w:right="88"/>
            </w:pPr>
            <w:r>
              <w:t>37,80</w:t>
            </w:r>
          </w:p>
        </w:tc>
        <w:tc>
          <w:tcPr>
            <w:tcW w:w="1095" w:type="dxa"/>
          </w:tcPr>
          <w:p w:rsidR="00FD0112" w:rsidRDefault="00FC14B8">
            <w:pPr>
              <w:pStyle w:val="TableParagraph"/>
              <w:spacing w:before="132"/>
              <w:ind w:left="240"/>
              <w:jc w:val="left"/>
            </w:pPr>
            <w:r>
              <w:t>247,47</w:t>
            </w:r>
          </w:p>
        </w:tc>
        <w:tc>
          <w:tcPr>
            <w:tcW w:w="985" w:type="dxa"/>
          </w:tcPr>
          <w:p w:rsidR="00FD0112" w:rsidRDefault="00FC14B8">
            <w:pPr>
              <w:pStyle w:val="TableParagraph"/>
              <w:spacing w:before="132"/>
              <w:ind w:left="84" w:right="87"/>
            </w:pPr>
            <w:r>
              <w:t>38,75</w:t>
            </w:r>
          </w:p>
        </w:tc>
        <w:tc>
          <w:tcPr>
            <w:tcW w:w="987" w:type="dxa"/>
          </w:tcPr>
          <w:p w:rsidR="00FD0112" w:rsidRDefault="00FC14B8">
            <w:pPr>
              <w:pStyle w:val="TableParagraph"/>
              <w:spacing w:before="132"/>
              <w:ind w:left="83" w:right="89"/>
            </w:pPr>
            <w:r>
              <w:t>60,22</w:t>
            </w:r>
          </w:p>
        </w:tc>
        <w:tc>
          <w:tcPr>
            <w:tcW w:w="824" w:type="dxa"/>
          </w:tcPr>
          <w:p w:rsidR="00FD0112" w:rsidRDefault="00FC14B8">
            <w:pPr>
              <w:pStyle w:val="TableParagraph"/>
              <w:spacing w:before="132"/>
              <w:ind w:left="159"/>
              <w:jc w:val="left"/>
            </w:pPr>
            <w:r>
              <w:t>16,57</w:t>
            </w:r>
          </w:p>
        </w:tc>
        <w:tc>
          <w:tcPr>
            <w:tcW w:w="1100" w:type="dxa"/>
          </w:tcPr>
          <w:p w:rsidR="00FD0112" w:rsidRDefault="00FC14B8">
            <w:pPr>
              <w:pStyle w:val="TableParagraph"/>
              <w:spacing w:before="132"/>
              <w:ind w:left="82" w:right="93"/>
            </w:pPr>
            <w:r>
              <w:t>4,84</w:t>
            </w:r>
          </w:p>
        </w:tc>
        <w:tc>
          <w:tcPr>
            <w:tcW w:w="1098" w:type="dxa"/>
          </w:tcPr>
          <w:p w:rsidR="00FD0112" w:rsidRDefault="00FC14B8">
            <w:pPr>
              <w:pStyle w:val="TableParagraph"/>
              <w:spacing w:before="132"/>
              <w:ind w:left="290"/>
              <w:jc w:val="left"/>
            </w:pPr>
            <w:r>
              <w:t>23,59</w:t>
            </w:r>
          </w:p>
        </w:tc>
        <w:tc>
          <w:tcPr>
            <w:tcW w:w="1096" w:type="dxa"/>
          </w:tcPr>
          <w:p w:rsidR="00FD0112" w:rsidRDefault="00FC14B8">
            <w:pPr>
              <w:pStyle w:val="TableParagraph"/>
              <w:spacing w:before="132"/>
              <w:ind w:left="83" w:right="93"/>
            </w:pPr>
            <w:r>
              <w:t>81,38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132"/>
              <w:ind w:left="82" w:right="87"/>
            </w:pPr>
            <w:r>
              <w:t>6,87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132"/>
              <w:ind w:left="73" w:right="91"/>
            </w:pPr>
            <w:r>
              <w:t>57,61</w:t>
            </w:r>
          </w:p>
        </w:tc>
        <w:tc>
          <w:tcPr>
            <w:tcW w:w="854" w:type="dxa"/>
          </w:tcPr>
          <w:p w:rsidR="00FD0112" w:rsidRDefault="00FC14B8">
            <w:pPr>
              <w:pStyle w:val="TableParagraph"/>
              <w:spacing w:before="132"/>
              <w:ind w:left="80" w:right="124"/>
            </w:pPr>
            <w:r>
              <w:t>32,89</w:t>
            </w:r>
          </w:p>
        </w:tc>
        <w:tc>
          <w:tcPr>
            <w:tcW w:w="1010" w:type="dxa"/>
          </w:tcPr>
          <w:p w:rsidR="00FD0112" w:rsidRDefault="00FC14B8">
            <w:pPr>
              <w:pStyle w:val="TableParagraph"/>
              <w:spacing w:before="141"/>
              <w:ind w:left="109" w:right="145"/>
              <w:rPr>
                <w:b/>
              </w:rPr>
            </w:pPr>
            <w:r>
              <w:rPr>
                <w:b/>
              </w:rPr>
              <w:t>66,97</w:t>
            </w:r>
          </w:p>
        </w:tc>
      </w:tr>
      <w:tr w:rsidR="00FD0112">
        <w:trPr>
          <w:trHeight w:val="301"/>
        </w:trPr>
        <w:tc>
          <w:tcPr>
            <w:tcW w:w="1080" w:type="dxa"/>
          </w:tcPr>
          <w:p w:rsidR="00FD0112" w:rsidRDefault="00FD0112">
            <w:pPr>
              <w:pStyle w:val="TableParagraph"/>
              <w:jc w:val="left"/>
            </w:pPr>
          </w:p>
        </w:tc>
        <w:tc>
          <w:tcPr>
            <w:tcW w:w="1586" w:type="dxa"/>
          </w:tcPr>
          <w:p w:rsidR="00FD0112" w:rsidRDefault="00FC14B8">
            <w:pPr>
              <w:pStyle w:val="TableParagraph"/>
              <w:spacing w:before="54" w:line="227" w:lineRule="exact"/>
              <w:ind w:left="139" w:right="105"/>
            </w:pPr>
            <w:r>
              <w:t>Tecido</w:t>
            </w:r>
            <w:r>
              <w:rPr>
                <w:spacing w:val="-10"/>
              </w:rPr>
              <w:t xml:space="preserve"> </w:t>
            </w:r>
            <w:r>
              <w:t>animal</w:t>
            </w:r>
          </w:p>
        </w:tc>
        <w:tc>
          <w:tcPr>
            <w:tcW w:w="838" w:type="dxa"/>
          </w:tcPr>
          <w:p w:rsidR="00FD0112" w:rsidRDefault="00FC14B8">
            <w:pPr>
              <w:pStyle w:val="TableParagraph"/>
              <w:spacing w:before="54" w:line="227" w:lineRule="exact"/>
              <w:ind w:left="104" w:right="88"/>
            </w:pPr>
            <w:r>
              <w:t>112,67</w:t>
            </w:r>
          </w:p>
        </w:tc>
        <w:tc>
          <w:tcPr>
            <w:tcW w:w="821" w:type="dxa"/>
          </w:tcPr>
          <w:p w:rsidR="00FD0112" w:rsidRDefault="00FC14B8">
            <w:pPr>
              <w:pStyle w:val="TableParagraph"/>
              <w:spacing w:before="54" w:line="227" w:lineRule="exact"/>
              <w:ind w:left="88" w:right="88"/>
            </w:pPr>
            <w:r>
              <w:t>342,03</w:t>
            </w:r>
          </w:p>
        </w:tc>
        <w:tc>
          <w:tcPr>
            <w:tcW w:w="1095" w:type="dxa"/>
          </w:tcPr>
          <w:p w:rsidR="00FD0112" w:rsidRDefault="00FC14B8">
            <w:pPr>
              <w:pStyle w:val="TableParagraph"/>
              <w:spacing w:before="54" w:line="227" w:lineRule="exact"/>
              <w:ind w:left="298"/>
              <w:jc w:val="left"/>
            </w:pPr>
            <w:r>
              <w:t>22,19</w:t>
            </w:r>
          </w:p>
        </w:tc>
        <w:tc>
          <w:tcPr>
            <w:tcW w:w="985" w:type="dxa"/>
          </w:tcPr>
          <w:p w:rsidR="00FD0112" w:rsidRDefault="00FC14B8">
            <w:pPr>
              <w:pStyle w:val="TableParagraph"/>
              <w:spacing w:before="54" w:line="227" w:lineRule="exact"/>
              <w:ind w:left="87" w:right="87"/>
            </w:pPr>
            <w:r>
              <w:t>1.249,06</w:t>
            </w:r>
          </w:p>
        </w:tc>
        <w:tc>
          <w:tcPr>
            <w:tcW w:w="987" w:type="dxa"/>
          </w:tcPr>
          <w:p w:rsidR="00FD0112" w:rsidRDefault="00FC14B8">
            <w:pPr>
              <w:pStyle w:val="TableParagraph"/>
              <w:spacing w:before="54" w:line="227" w:lineRule="exact"/>
              <w:ind w:left="87" w:right="89"/>
            </w:pPr>
            <w:r>
              <w:t>299,03</w:t>
            </w:r>
          </w:p>
        </w:tc>
        <w:tc>
          <w:tcPr>
            <w:tcW w:w="824" w:type="dxa"/>
          </w:tcPr>
          <w:p w:rsidR="00FD0112" w:rsidRDefault="00FC14B8">
            <w:pPr>
              <w:pStyle w:val="TableParagraph"/>
              <w:spacing w:before="54" w:line="227" w:lineRule="exact"/>
              <w:ind w:left="106"/>
              <w:jc w:val="left"/>
            </w:pPr>
            <w:r>
              <w:t>151,44</w:t>
            </w:r>
          </w:p>
        </w:tc>
        <w:tc>
          <w:tcPr>
            <w:tcW w:w="1100" w:type="dxa"/>
          </w:tcPr>
          <w:p w:rsidR="00FD0112" w:rsidRDefault="00FC14B8">
            <w:pPr>
              <w:pStyle w:val="TableParagraph"/>
              <w:spacing w:before="54" w:line="227" w:lineRule="exact"/>
              <w:ind w:left="82" w:right="93"/>
            </w:pPr>
            <w:r>
              <w:t>347,54</w:t>
            </w:r>
          </w:p>
        </w:tc>
        <w:tc>
          <w:tcPr>
            <w:tcW w:w="1098" w:type="dxa"/>
          </w:tcPr>
          <w:p w:rsidR="00FD0112" w:rsidRDefault="00FC14B8">
            <w:pPr>
              <w:pStyle w:val="TableParagraph"/>
              <w:spacing w:before="54" w:line="227" w:lineRule="exact"/>
              <w:ind w:left="232"/>
              <w:jc w:val="left"/>
            </w:pPr>
            <w:r>
              <w:t>203,53</w:t>
            </w:r>
          </w:p>
        </w:tc>
        <w:tc>
          <w:tcPr>
            <w:tcW w:w="1096" w:type="dxa"/>
          </w:tcPr>
          <w:p w:rsidR="00FD0112" w:rsidRDefault="00FC14B8">
            <w:pPr>
              <w:pStyle w:val="TableParagraph"/>
              <w:spacing w:before="54" w:line="227" w:lineRule="exact"/>
              <w:ind w:left="83" w:right="93"/>
            </w:pPr>
            <w:r>
              <w:t>47,07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54" w:line="227" w:lineRule="exact"/>
              <w:ind w:left="82" w:right="87"/>
            </w:pPr>
            <w:r>
              <w:t>194,68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54" w:line="227" w:lineRule="exact"/>
              <w:ind w:left="78" w:right="91"/>
            </w:pPr>
            <w:r>
              <w:t>291,51</w:t>
            </w:r>
          </w:p>
        </w:tc>
        <w:tc>
          <w:tcPr>
            <w:tcW w:w="854" w:type="dxa"/>
          </w:tcPr>
          <w:p w:rsidR="00FD0112" w:rsidRDefault="00FC14B8">
            <w:pPr>
              <w:pStyle w:val="TableParagraph"/>
              <w:spacing w:before="54" w:line="227" w:lineRule="exact"/>
              <w:ind w:left="80" w:right="124"/>
            </w:pPr>
            <w:r>
              <w:t>13,32</w:t>
            </w:r>
          </w:p>
        </w:tc>
        <w:tc>
          <w:tcPr>
            <w:tcW w:w="1010" w:type="dxa"/>
          </w:tcPr>
          <w:p w:rsidR="00FD0112" w:rsidRDefault="00FC14B8">
            <w:pPr>
              <w:pStyle w:val="TableParagraph"/>
              <w:spacing w:before="63" w:line="218" w:lineRule="exact"/>
              <w:ind w:left="104" w:right="145"/>
              <w:rPr>
                <w:b/>
              </w:rPr>
            </w:pPr>
            <w:r>
              <w:rPr>
                <w:b/>
              </w:rPr>
              <w:t>135,11</w:t>
            </w:r>
          </w:p>
        </w:tc>
      </w:tr>
      <w:tr w:rsidR="00FD0112">
        <w:trPr>
          <w:trHeight w:val="448"/>
        </w:trPr>
        <w:tc>
          <w:tcPr>
            <w:tcW w:w="1080" w:type="dxa"/>
          </w:tcPr>
          <w:p w:rsidR="00FD0112" w:rsidRDefault="00FC14B8">
            <w:pPr>
              <w:pStyle w:val="TableParagraph"/>
              <w:spacing w:line="207" w:lineRule="exact"/>
              <w:ind w:left="181" w:right="144"/>
              <w:rPr>
                <w:b/>
              </w:rPr>
            </w:pPr>
            <w:r>
              <w:rPr>
                <w:b/>
              </w:rPr>
              <w:t>Ponto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</w:p>
        </w:tc>
        <w:tc>
          <w:tcPr>
            <w:tcW w:w="1586" w:type="dxa"/>
          </w:tcPr>
          <w:p w:rsidR="00FD0112" w:rsidRDefault="00FC14B8">
            <w:pPr>
              <w:pStyle w:val="TableParagraph"/>
              <w:spacing w:before="132"/>
              <w:ind w:left="144" w:right="105"/>
            </w:pPr>
            <w:r>
              <w:t>Tecido</w:t>
            </w:r>
            <w:r>
              <w:rPr>
                <w:spacing w:val="-4"/>
              </w:rPr>
              <w:t xml:space="preserve"> </w:t>
            </w:r>
            <w:r>
              <w:t>vegetal</w:t>
            </w:r>
          </w:p>
        </w:tc>
        <w:tc>
          <w:tcPr>
            <w:tcW w:w="838" w:type="dxa"/>
          </w:tcPr>
          <w:p w:rsidR="00FD0112" w:rsidRDefault="00FC14B8">
            <w:pPr>
              <w:pStyle w:val="TableParagraph"/>
              <w:spacing w:before="132"/>
              <w:ind w:left="100" w:right="88"/>
            </w:pPr>
            <w:r>
              <w:t>46,21</w:t>
            </w:r>
          </w:p>
        </w:tc>
        <w:tc>
          <w:tcPr>
            <w:tcW w:w="821" w:type="dxa"/>
          </w:tcPr>
          <w:p w:rsidR="00FD0112" w:rsidRDefault="00FC14B8">
            <w:pPr>
              <w:pStyle w:val="TableParagraph"/>
              <w:spacing w:before="132"/>
              <w:ind w:left="86" w:right="88"/>
            </w:pPr>
            <w:r>
              <w:t>63,68</w:t>
            </w:r>
          </w:p>
        </w:tc>
        <w:tc>
          <w:tcPr>
            <w:tcW w:w="1095" w:type="dxa"/>
          </w:tcPr>
          <w:p w:rsidR="00FD0112" w:rsidRDefault="00FC14B8">
            <w:pPr>
              <w:pStyle w:val="TableParagraph"/>
              <w:spacing w:before="132"/>
              <w:ind w:left="298"/>
              <w:jc w:val="left"/>
            </w:pPr>
            <w:r>
              <w:t>46,14</w:t>
            </w:r>
          </w:p>
        </w:tc>
        <w:tc>
          <w:tcPr>
            <w:tcW w:w="985" w:type="dxa"/>
          </w:tcPr>
          <w:p w:rsidR="00FD0112" w:rsidRDefault="00FC14B8">
            <w:pPr>
              <w:pStyle w:val="TableParagraph"/>
              <w:spacing w:before="132"/>
              <w:ind w:left="87" w:right="87"/>
            </w:pPr>
            <w:r>
              <w:t>147,37</w:t>
            </w:r>
          </w:p>
        </w:tc>
        <w:tc>
          <w:tcPr>
            <w:tcW w:w="987" w:type="dxa"/>
          </w:tcPr>
          <w:p w:rsidR="00FD0112" w:rsidRDefault="00FC14B8">
            <w:pPr>
              <w:pStyle w:val="TableParagraph"/>
              <w:spacing w:before="132"/>
              <w:ind w:left="83" w:right="89"/>
            </w:pPr>
            <w:r>
              <w:t>53,68</w:t>
            </w:r>
          </w:p>
        </w:tc>
        <w:tc>
          <w:tcPr>
            <w:tcW w:w="824" w:type="dxa"/>
          </w:tcPr>
          <w:p w:rsidR="00FD0112" w:rsidRDefault="00FC14B8">
            <w:pPr>
              <w:pStyle w:val="TableParagraph"/>
              <w:spacing w:before="132"/>
              <w:ind w:left="106"/>
              <w:jc w:val="left"/>
            </w:pPr>
            <w:r>
              <w:t>272,94</w:t>
            </w:r>
          </w:p>
        </w:tc>
        <w:tc>
          <w:tcPr>
            <w:tcW w:w="1100" w:type="dxa"/>
          </w:tcPr>
          <w:p w:rsidR="00FD0112" w:rsidRDefault="00FC14B8">
            <w:pPr>
              <w:pStyle w:val="TableParagraph"/>
              <w:spacing w:before="132"/>
              <w:ind w:left="82" w:right="93"/>
            </w:pPr>
            <w:r>
              <w:t>101,92</w:t>
            </w:r>
          </w:p>
        </w:tc>
        <w:tc>
          <w:tcPr>
            <w:tcW w:w="1098" w:type="dxa"/>
          </w:tcPr>
          <w:p w:rsidR="00FD0112" w:rsidRDefault="00FC14B8">
            <w:pPr>
              <w:pStyle w:val="TableParagraph"/>
              <w:spacing w:before="132"/>
              <w:ind w:left="290"/>
              <w:jc w:val="left"/>
            </w:pPr>
            <w:r>
              <w:t>32,85</w:t>
            </w:r>
          </w:p>
        </w:tc>
        <w:tc>
          <w:tcPr>
            <w:tcW w:w="1096" w:type="dxa"/>
          </w:tcPr>
          <w:p w:rsidR="00FD0112" w:rsidRDefault="00FC14B8">
            <w:pPr>
              <w:pStyle w:val="TableParagraph"/>
              <w:spacing w:before="132"/>
              <w:ind w:left="83" w:right="93"/>
            </w:pPr>
            <w:r>
              <w:t>82,04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132"/>
              <w:ind w:left="81" w:right="91"/>
            </w:pPr>
            <w:r>
              <w:t>47,26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132"/>
              <w:ind w:left="78" w:right="91"/>
            </w:pPr>
            <w:r>
              <w:t>316,43</w:t>
            </w:r>
          </w:p>
        </w:tc>
        <w:tc>
          <w:tcPr>
            <w:tcW w:w="854" w:type="dxa"/>
          </w:tcPr>
          <w:p w:rsidR="00FD0112" w:rsidRDefault="00FC14B8">
            <w:pPr>
              <w:pStyle w:val="TableParagraph"/>
              <w:spacing w:before="132"/>
              <w:ind w:left="80" w:right="124"/>
            </w:pPr>
            <w:r>
              <w:t>29,70</w:t>
            </w:r>
          </w:p>
        </w:tc>
        <w:tc>
          <w:tcPr>
            <w:tcW w:w="1010" w:type="dxa"/>
          </w:tcPr>
          <w:p w:rsidR="00FD0112" w:rsidRDefault="00FC14B8">
            <w:pPr>
              <w:pStyle w:val="TableParagraph"/>
              <w:spacing w:before="142"/>
              <w:ind w:left="109" w:right="145"/>
              <w:rPr>
                <w:b/>
              </w:rPr>
            </w:pPr>
            <w:r>
              <w:rPr>
                <w:b/>
              </w:rPr>
              <w:t>51,65</w:t>
            </w:r>
          </w:p>
        </w:tc>
      </w:tr>
      <w:tr w:rsidR="00FD0112">
        <w:trPr>
          <w:trHeight w:val="273"/>
        </w:trPr>
        <w:tc>
          <w:tcPr>
            <w:tcW w:w="1080" w:type="dxa"/>
          </w:tcPr>
          <w:p w:rsidR="00FD0112" w:rsidRDefault="00FD0112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86" w:type="dxa"/>
          </w:tcPr>
          <w:p w:rsidR="00FD0112" w:rsidRDefault="00FC14B8">
            <w:pPr>
              <w:pStyle w:val="TableParagraph"/>
              <w:spacing w:before="44" w:line="209" w:lineRule="exact"/>
              <w:ind w:left="139" w:right="105"/>
            </w:pPr>
            <w:r>
              <w:t>Tecido</w:t>
            </w:r>
            <w:r>
              <w:rPr>
                <w:spacing w:val="-10"/>
              </w:rPr>
              <w:t xml:space="preserve"> </w:t>
            </w:r>
            <w:r>
              <w:t>animal</w:t>
            </w:r>
          </w:p>
        </w:tc>
        <w:tc>
          <w:tcPr>
            <w:tcW w:w="838" w:type="dxa"/>
          </w:tcPr>
          <w:p w:rsidR="00FD0112" w:rsidRDefault="00FC14B8">
            <w:pPr>
              <w:pStyle w:val="TableParagraph"/>
              <w:spacing w:before="44" w:line="209" w:lineRule="exact"/>
              <w:ind w:left="100" w:right="88"/>
            </w:pPr>
            <w:r>
              <w:t>37,31</w:t>
            </w:r>
          </w:p>
        </w:tc>
        <w:tc>
          <w:tcPr>
            <w:tcW w:w="821" w:type="dxa"/>
          </w:tcPr>
          <w:p w:rsidR="00FD0112" w:rsidRDefault="00FC14B8">
            <w:pPr>
              <w:pStyle w:val="TableParagraph"/>
              <w:spacing w:before="44" w:line="209" w:lineRule="exact"/>
              <w:ind w:left="86" w:right="88"/>
            </w:pPr>
            <w:r>
              <w:t>49,75</w:t>
            </w:r>
          </w:p>
        </w:tc>
        <w:tc>
          <w:tcPr>
            <w:tcW w:w="1095" w:type="dxa"/>
          </w:tcPr>
          <w:p w:rsidR="00FD0112" w:rsidRDefault="00FC14B8">
            <w:pPr>
              <w:pStyle w:val="TableParagraph"/>
              <w:spacing w:before="44" w:line="209" w:lineRule="exact"/>
              <w:ind w:left="298"/>
              <w:jc w:val="left"/>
            </w:pPr>
            <w:r>
              <w:t>21,05</w:t>
            </w:r>
          </w:p>
        </w:tc>
        <w:tc>
          <w:tcPr>
            <w:tcW w:w="985" w:type="dxa"/>
          </w:tcPr>
          <w:p w:rsidR="00FD0112" w:rsidRDefault="00FC14B8">
            <w:pPr>
              <w:pStyle w:val="TableParagraph"/>
              <w:spacing w:before="44" w:line="209" w:lineRule="exact"/>
              <w:ind w:left="87" w:right="87"/>
            </w:pPr>
            <w:r>
              <w:t>765,66</w:t>
            </w:r>
          </w:p>
        </w:tc>
        <w:tc>
          <w:tcPr>
            <w:tcW w:w="987" w:type="dxa"/>
          </w:tcPr>
          <w:p w:rsidR="00FD0112" w:rsidRDefault="00FC14B8">
            <w:pPr>
              <w:pStyle w:val="TableParagraph"/>
              <w:spacing w:before="44" w:line="209" w:lineRule="exact"/>
              <w:ind w:left="83" w:right="89"/>
            </w:pPr>
            <w:r>
              <w:t>81,85</w:t>
            </w:r>
          </w:p>
        </w:tc>
        <w:tc>
          <w:tcPr>
            <w:tcW w:w="824" w:type="dxa"/>
          </w:tcPr>
          <w:p w:rsidR="00FD0112" w:rsidRDefault="00FC14B8">
            <w:pPr>
              <w:pStyle w:val="TableParagraph"/>
              <w:spacing w:before="44" w:line="209" w:lineRule="exact"/>
              <w:ind w:left="159"/>
              <w:jc w:val="left"/>
            </w:pPr>
            <w:r>
              <w:t>98,77</w:t>
            </w:r>
          </w:p>
        </w:tc>
        <w:tc>
          <w:tcPr>
            <w:tcW w:w="1100" w:type="dxa"/>
          </w:tcPr>
          <w:p w:rsidR="00FD0112" w:rsidRDefault="00FC14B8">
            <w:pPr>
              <w:pStyle w:val="TableParagraph"/>
              <w:spacing w:before="44" w:line="209" w:lineRule="exact"/>
              <w:ind w:left="82" w:right="93"/>
            </w:pPr>
            <w:r>
              <w:t>198,22</w:t>
            </w:r>
          </w:p>
        </w:tc>
        <w:tc>
          <w:tcPr>
            <w:tcW w:w="1098" w:type="dxa"/>
          </w:tcPr>
          <w:p w:rsidR="00FD0112" w:rsidRDefault="00FC14B8">
            <w:pPr>
              <w:pStyle w:val="TableParagraph"/>
              <w:spacing w:before="44" w:line="209" w:lineRule="exact"/>
              <w:ind w:left="232"/>
              <w:jc w:val="left"/>
            </w:pPr>
            <w:r>
              <w:t>107,66</w:t>
            </w:r>
          </w:p>
        </w:tc>
        <w:tc>
          <w:tcPr>
            <w:tcW w:w="1096" w:type="dxa"/>
          </w:tcPr>
          <w:p w:rsidR="00FD0112" w:rsidRDefault="00FC14B8">
            <w:pPr>
              <w:pStyle w:val="TableParagraph"/>
              <w:spacing w:before="44" w:line="209" w:lineRule="exact"/>
              <w:ind w:left="83" w:right="93"/>
            </w:pPr>
            <w:r>
              <w:t>51,19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44" w:line="209" w:lineRule="exact"/>
              <w:ind w:left="81" w:right="91"/>
            </w:pPr>
            <w:r>
              <w:t>84,43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44" w:line="209" w:lineRule="exact"/>
              <w:ind w:left="78" w:right="91"/>
            </w:pPr>
            <w:r>
              <w:t>479,69</w:t>
            </w:r>
          </w:p>
        </w:tc>
        <w:tc>
          <w:tcPr>
            <w:tcW w:w="854" w:type="dxa"/>
          </w:tcPr>
          <w:p w:rsidR="00FD0112" w:rsidRDefault="00FC14B8">
            <w:pPr>
              <w:pStyle w:val="TableParagraph"/>
              <w:spacing w:before="44" w:line="209" w:lineRule="exact"/>
              <w:ind w:left="80" w:right="124"/>
            </w:pPr>
            <w:r>
              <w:t>28,10</w:t>
            </w:r>
          </w:p>
        </w:tc>
        <w:tc>
          <w:tcPr>
            <w:tcW w:w="1010" w:type="dxa"/>
          </w:tcPr>
          <w:p w:rsidR="00FD0112" w:rsidRDefault="00FC14B8">
            <w:pPr>
              <w:pStyle w:val="TableParagraph"/>
              <w:spacing w:before="44" w:line="209" w:lineRule="exact"/>
              <w:ind w:left="109" w:right="145"/>
              <w:rPr>
                <w:b/>
              </w:rPr>
            </w:pPr>
            <w:r>
              <w:rPr>
                <w:b/>
              </w:rPr>
              <w:t>46,35</w:t>
            </w:r>
          </w:p>
        </w:tc>
      </w:tr>
      <w:tr w:rsidR="00FD0112">
        <w:trPr>
          <w:trHeight w:val="211"/>
        </w:trPr>
        <w:tc>
          <w:tcPr>
            <w:tcW w:w="1080" w:type="dxa"/>
          </w:tcPr>
          <w:p w:rsidR="00FD0112" w:rsidRDefault="00FC14B8">
            <w:pPr>
              <w:pStyle w:val="TableParagraph"/>
              <w:spacing w:line="191" w:lineRule="exact"/>
              <w:ind w:left="181" w:right="144"/>
              <w:rPr>
                <w:b/>
              </w:rPr>
            </w:pPr>
            <w:r>
              <w:rPr>
                <w:b/>
              </w:rPr>
              <w:t>Ponto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</w:t>
            </w:r>
          </w:p>
        </w:tc>
        <w:tc>
          <w:tcPr>
            <w:tcW w:w="1586" w:type="dxa"/>
          </w:tcPr>
          <w:p w:rsidR="00FD0112" w:rsidRDefault="00FD0112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38" w:type="dxa"/>
          </w:tcPr>
          <w:p w:rsidR="00FD0112" w:rsidRDefault="00FD0112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21" w:type="dxa"/>
          </w:tcPr>
          <w:p w:rsidR="00FD0112" w:rsidRDefault="00FD0112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95" w:type="dxa"/>
          </w:tcPr>
          <w:p w:rsidR="00FD0112" w:rsidRDefault="00FD0112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85" w:type="dxa"/>
          </w:tcPr>
          <w:p w:rsidR="00FD0112" w:rsidRDefault="00FD0112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87" w:type="dxa"/>
          </w:tcPr>
          <w:p w:rsidR="00FD0112" w:rsidRDefault="00FD0112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24" w:type="dxa"/>
          </w:tcPr>
          <w:p w:rsidR="00FD0112" w:rsidRDefault="00FD0112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00" w:type="dxa"/>
          </w:tcPr>
          <w:p w:rsidR="00FD0112" w:rsidRDefault="00FD0112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98" w:type="dxa"/>
          </w:tcPr>
          <w:p w:rsidR="00FD0112" w:rsidRDefault="00FD0112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96" w:type="dxa"/>
          </w:tcPr>
          <w:p w:rsidR="00FD0112" w:rsidRDefault="00FD0112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88" w:type="dxa"/>
          </w:tcPr>
          <w:p w:rsidR="00FD0112" w:rsidRDefault="00FD0112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88" w:type="dxa"/>
          </w:tcPr>
          <w:p w:rsidR="00FD0112" w:rsidRDefault="00FD0112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54" w:type="dxa"/>
          </w:tcPr>
          <w:p w:rsidR="00FD0112" w:rsidRDefault="00FD0112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010" w:type="dxa"/>
          </w:tcPr>
          <w:p w:rsidR="00FD0112" w:rsidRDefault="00FD0112">
            <w:pPr>
              <w:pStyle w:val="TableParagraph"/>
              <w:jc w:val="left"/>
              <w:rPr>
                <w:sz w:val="14"/>
              </w:rPr>
            </w:pPr>
          </w:p>
        </w:tc>
      </w:tr>
      <w:tr w:rsidR="00FD0112">
        <w:trPr>
          <w:trHeight w:val="355"/>
        </w:trPr>
        <w:tc>
          <w:tcPr>
            <w:tcW w:w="1080" w:type="dxa"/>
            <w:tcBorders>
              <w:bottom w:val="single" w:sz="4" w:space="0" w:color="000000"/>
            </w:tcBorders>
          </w:tcPr>
          <w:p w:rsidR="00FD0112" w:rsidRDefault="00FD0112">
            <w:pPr>
              <w:pStyle w:val="TableParagraph"/>
              <w:jc w:val="left"/>
            </w:pPr>
          </w:p>
        </w:tc>
        <w:tc>
          <w:tcPr>
            <w:tcW w:w="1586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35" w:lineRule="exact"/>
              <w:ind w:left="144" w:right="105"/>
            </w:pPr>
            <w:r>
              <w:t>Tecido</w:t>
            </w:r>
            <w:r>
              <w:rPr>
                <w:spacing w:val="-4"/>
              </w:rPr>
              <w:t xml:space="preserve"> </w:t>
            </w:r>
            <w:r>
              <w:t>vegetal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35" w:lineRule="exact"/>
              <w:ind w:left="100" w:right="88"/>
            </w:pPr>
            <w:r>
              <w:t>40,30</w:t>
            </w:r>
          </w:p>
        </w:tc>
        <w:tc>
          <w:tcPr>
            <w:tcW w:w="821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35" w:lineRule="exact"/>
              <w:ind w:left="86" w:right="88"/>
            </w:pPr>
            <w:r>
              <w:t>19,28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35" w:lineRule="exact"/>
              <w:ind w:left="240"/>
              <w:jc w:val="left"/>
            </w:pPr>
            <w:r>
              <w:t>173,47</w:t>
            </w:r>
          </w:p>
        </w:tc>
        <w:tc>
          <w:tcPr>
            <w:tcW w:w="985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35" w:lineRule="exact"/>
              <w:ind w:left="87" w:right="87"/>
            </w:pPr>
            <w:r>
              <w:t>119,94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35" w:lineRule="exact"/>
              <w:ind w:left="83" w:right="89"/>
            </w:pPr>
            <w:r>
              <w:t>28,26</w:t>
            </w:r>
          </w:p>
        </w:tc>
        <w:tc>
          <w:tcPr>
            <w:tcW w:w="824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35" w:lineRule="exact"/>
              <w:ind w:left="159"/>
              <w:jc w:val="left"/>
            </w:pPr>
            <w:r>
              <w:t>22,25</w:t>
            </w:r>
          </w:p>
        </w:tc>
        <w:tc>
          <w:tcPr>
            <w:tcW w:w="1100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35" w:lineRule="exact"/>
              <w:ind w:left="86" w:right="92"/>
            </w:pPr>
            <w:r>
              <w:t>89,46</w:t>
            </w:r>
          </w:p>
        </w:tc>
        <w:tc>
          <w:tcPr>
            <w:tcW w:w="1098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35" w:lineRule="exact"/>
              <w:ind w:left="290"/>
              <w:jc w:val="left"/>
            </w:pPr>
            <w:r>
              <w:t>15,39</w:t>
            </w:r>
          </w:p>
        </w:tc>
        <w:tc>
          <w:tcPr>
            <w:tcW w:w="1096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35" w:lineRule="exact"/>
              <w:ind w:left="83" w:right="93"/>
            </w:pPr>
            <w:r>
              <w:t>21,63</w:t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35" w:lineRule="exact"/>
              <w:ind w:left="81" w:right="91"/>
            </w:pPr>
            <w:r>
              <w:t>30,56</w:t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35" w:lineRule="exact"/>
              <w:ind w:left="73" w:right="91"/>
            </w:pPr>
            <w:r>
              <w:t>55,35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35" w:lineRule="exact"/>
              <w:ind w:left="80" w:right="124"/>
            </w:pPr>
            <w:r>
              <w:t>21,97</w:t>
            </w:r>
          </w:p>
        </w:tc>
        <w:tc>
          <w:tcPr>
            <w:tcW w:w="1010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35" w:lineRule="exact"/>
              <w:ind w:left="109" w:right="145"/>
              <w:rPr>
                <w:b/>
              </w:rPr>
            </w:pPr>
            <w:r>
              <w:rPr>
                <w:b/>
              </w:rPr>
              <w:t>39,12</w:t>
            </w:r>
          </w:p>
        </w:tc>
      </w:tr>
    </w:tbl>
    <w:p w:rsidR="00FD0112" w:rsidRDefault="00FD0112">
      <w:pPr>
        <w:spacing w:line="235" w:lineRule="exact"/>
        <w:sectPr w:rsidR="00FD0112">
          <w:pgSz w:w="16840" w:h="11910" w:orient="landscape"/>
          <w:pgMar w:top="980" w:right="0" w:bottom="280" w:left="300" w:header="720" w:footer="720" w:gutter="0"/>
          <w:cols w:space="720"/>
        </w:sectPr>
      </w:pPr>
    </w:p>
    <w:p w:rsidR="00FD0112" w:rsidRDefault="00FC14B8">
      <w:pPr>
        <w:pStyle w:val="Corpodetexto"/>
        <w:ind w:left="10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155728" cy="7540942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728" cy="754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12" w:rsidRDefault="00FD0112">
      <w:pPr>
        <w:pStyle w:val="Corpodetexto"/>
        <w:spacing w:before="9"/>
        <w:rPr>
          <w:sz w:val="12"/>
        </w:rPr>
      </w:pPr>
    </w:p>
    <w:p w:rsidR="00FD0112" w:rsidRDefault="00FC14B8">
      <w:pPr>
        <w:pStyle w:val="Corpodetexto"/>
        <w:spacing w:before="90" w:line="259" w:lineRule="auto"/>
        <w:ind w:left="100" w:right="108" w:firstLine="566"/>
        <w:jc w:val="both"/>
      </w:pPr>
      <w:r>
        <w:t>Figura 1: Mapa do Estado do Espírito Santo com especificações para altitude, profundidade,</w:t>
      </w:r>
      <w:r>
        <w:rPr>
          <w:spacing w:val="1"/>
        </w:rPr>
        <w:t xml:space="preserve"> </w:t>
      </w:r>
      <w:r>
        <w:t>densidade demográfica, classificação de rodovias, presença de ferrovias, portos e aeroportos, corpos</w:t>
      </w:r>
      <w:r>
        <w:rPr>
          <w:spacing w:val="1"/>
        </w:rPr>
        <w:t xml:space="preserve"> </w:t>
      </w:r>
      <w:r>
        <w:t>d´água permanentes, áreas sujeitas a inundação, limites geográficos e os quatro pontos de coleta do</w:t>
      </w:r>
      <w:r>
        <w:rPr>
          <w:spacing w:val="1"/>
        </w:rPr>
        <w:t xml:space="preserve"> </w:t>
      </w:r>
      <w:r>
        <w:t>estudo</w:t>
      </w:r>
      <w:r>
        <w:rPr>
          <w:spacing w:val="2"/>
        </w:rPr>
        <w:t xml:space="preserve"> </w:t>
      </w:r>
      <w:r>
        <w:t>divididos em</w:t>
      </w:r>
      <w:r>
        <w:rPr>
          <w:spacing w:val="-11"/>
        </w:rPr>
        <w:t xml:space="preserve"> </w:t>
      </w:r>
      <w:r>
        <w:t>diferentes regiões e zoneamentos.</w:t>
      </w:r>
      <w:r>
        <w:rPr>
          <w:spacing w:val="-1"/>
        </w:rPr>
        <w:t xml:space="preserve"> </w:t>
      </w:r>
      <w:r>
        <w:t>(IBGE</w:t>
      </w:r>
      <w:r>
        <w:rPr>
          <w:spacing w:val="4"/>
        </w:rPr>
        <w:t xml:space="preserve"> </w:t>
      </w:r>
      <w:r>
        <w:t>2010;</w:t>
      </w:r>
      <w:r>
        <w:rPr>
          <w:spacing w:val="-8"/>
        </w:rPr>
        <w:t xml:space="preserve"> </w:t>
      </w:r>
      <w:r>
        <w:t>adaptado).</w:t>
      </w:r>
    </w:p>
    <w:p w:rsidR="00FD0112" w:rsidRDefault="00FD0112">
      <w:pPr>
        <w:spacing w:line="259" w:lineRule="auto"/>
        <w:jc w:val="both"/>
        <w:sectPr w:rsidR="00FD0112">
          <w:pgSz w:w="11910" w:h="16840"/>
          <w:pgMar w:top="1400" w:right="960" w:bottom="280" w:left="980" w:header="720" w:footer="720" w:gutter="0"/>
          <w:cols w:space="720"/>
        </w:sectPr>
      </w:pPr>
    </w:p>
    <w:p w:rsidR="00FD0112" w:rsidRDefault="00FC14B8">
      <w:pPr>
        <w:pStyle w:val="Corpodetexto"/>
        <w:ind w:left="155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298855" cy="8080248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855" cy="808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12" w:rsidRDefault="00FC14B8">
      <w:pPr>
        <w:pStyle w:val="Corpodetexto"/>
        <w:spacing w:before="151" w:line="237" w:lineRule="auto"/>
        <w:ind w:left="100" w:right="112" w:firstLine="566"/>
        <w:jc w:val="both"/>
      </w:pPr>
      <w:r>
        <w:rPr>
          <w:spacing w:val="-2"/>
        </w:rPr>
        <w:t>Figura</w:t>
      </w:r>
      <w:r>
        <w:rPr>
          <w:spacing w:val="-8"/>
        </w:rPr>
        <w:t xml:space="preserve"> </w:t>
      </w:r>
      <w:r>
        <w:rPr>
          <w:spacing w:val="-1"/>
        </w:rPr>
        <w:t>2:</w:t>
      </w:r>
      <w:r>
        <w:rPr>
          <w:spacing w:val="-2"/>
        </w:rPr>
        <w:t xml:space="preserve"> </w:t>
      </w:r>
      <w:r>
        <w:rPr>
          <w:spacing w:val="-1"/>
        </w:rPr>
        <w:t>Variação</w:t>
      </w:r>
      <w:r>
        <w:rPr>
          <w:spacing w:val="3"/>
        </w:rPr>
        <w:t xml:space="preserve"> </w:t>
      </w:r>
      <w:r>
        <w:rPr>
          <w:spacing w:val="-1"/>
        </w:rPr>
        <w:t>das</w:t>
      </w:r>
      <w:r>
        <w:rPr>
          <w:spacing w:val="-10"/>
        </w:rPr>
        <w:t xml:space="preserve"> </w:t>
      </w:r>
      <w:r>
        <w:rPr>
          <w:spacing w:val="-1"/>
        </w:rPr>
        <w:t>concentrações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Fe,</w:t>
      </w:r>
      <w:r>
        <w:t xml:space="preserve"> </w:t>
      </w:r>
      <w:r>
        <w:rPr>
          <w:spacing w:val="-1"/>
        </w:rPr>
        <w:t>Al,</w:t>
      </w:r>
      <w:r>
        <w:t xml:space="preserve"> </w:t>
      </w:r>
      <w:r>
        <w:rPr>
          <w:spacing w:val="-1"/>
        </w:rPr>
        <w:t>Mn,</w:t>
      </w:r>
      <w:r>
        <w:rPr>
          <w:spacing w:val="1"/>
        </w:rPr>
        <w:t xml:space="preserve"> </w:t>
      </w:r>
      <w:r>
        <w:rPr>
          <w:spacing w:val="-1"/>
        </w:rPr>
        <w:t>Zn,</w:t>
      </w:r>
      <w:r>
        <w:t xml:space="preserve"> </w:t>
      </w:r>
      <w:r>
        <w:rPr>
          <w:spacing w:val="-1"/>
        </w:rPr>
        <w:t>As,</w:t>
      </w:r>
      <w:r>
        <w:t xml:space="preserve"> </w:t>
      </w:r>
      <w:r>
        <w:rPr>
          <w:spacing w:val="-1"/>
        </w:rPr>
        <w:t>Pb,</w:t>
      </w:r>
      <w:r>
        <w:t xml:space="preserve"> </w:t>
      </w:r>
      <w:r>
        <w:rPr>
          <w:spacing w:val="-1"/>
        </w:rPr>
        <w:t>Cd,</w:t>
      </w:r>
      <w:r>
        <w:t xml:space="preserve"> </w:t>
      </w:r>
      <w:r>
        <w:rPr>
          <w:spacing w:val="-1"/>
        </w:rPr>
        <w:t>Co,</w:t>
      </w:r>
      <w:r>
        <w:t xml:space="preserve"> </w:t>
      </w:r>
      <w:r>
        <w:rPr>
          <w:spacing w:val="-1"/>
        </w:rPr>
        <w:t>Cr,</w:t>
      </w:r>
      <w:r>
        <w:rPr>
          <w:spacing w:val="-5"/>
        </w:rPr>
        <w:t xml:space="preserve"> </w:t>
      </w:r>
      <w:r>
        <w:rPr>
          <w:spacing w:val="-1"/>
        </w:rPr>
        <w:t>Cu,</w:t>
      </w:r>
      <w:r>
        <w:rPr>
          <w:spacing w:val="1"/>
        </w:rPr>
        <w:t xml:space="preserve"> </w:t>
      </w:r>
      <w:r>
        <w:rPr>
          <w:spacing w:val="-1"/>
        </w:rPr>
        <w:t>Ni</w:t>
      </w:r>
      <w:r>
        <w:rPr>
          <w:spacing w:val="-26"/>
        </w:rPr>
        <w:t xml:space="preserve"> </w:t>
      </w:r>
      <w:r>
        <w:rPr>
          <w:spacing w:val="-1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V</w:t>
      </w:r>
      <w:r>
        <w:rPr>
          <w:spacing w:val="1"/>
        </w:rPr>
        <w:t xml:space="preserve"> </w:t>
      </w:r>
      <w:r>
        <w:rPr>
          <w:spacing w:val="-1"/>
        </w:rPr>
        <w:t>em</w:t>
      </w:r>
      <w:r>
        <w:rPr>
          <w:spacing w:val="-16"/>
        </w:rPr>
        <w:t xml:space="preserve"> </w:t>
      </w:r>
      <w:r>
        <w:rPr>
          <w:spacing w:val="-1"/>
        </w:rPr>
        <w:t>água</w:t>
      </w:r>
      <w:r>
        <w:rPr>
          <w:spacing w:val="-58"/>
        </w:rPr>
        <w:t xml:space="preserve"> </w:t>
      </w:r>
      <w:r>
        <w:t>acumulada em bromélias. Os valores limites da Resolução CONAMA 357/2005 estão representados</w:t>
      </w:r>
      <w:r>
        <w:rPr>
          <w:spacing w:val="1"/>
        </w:rPr>
        <w:t xml:space="preserve"> </w:t>
      </w:r>
      <w:r>
        <w:t>pela</w:t>
      </w:r>
      <w:r>
        <w:rPr>
          <w:spacing w:val="16"/>
        </w:rPr>
        <w:t xml:space="preserve"> </w:t>
      </w:r>
      <w:r>
        <w:t>linha</w:t>
      </w:r>
      <w:r>
        <w:rPr>
          <w:spacing w:val="7"/>
        </w:rPr>
        <w:t xml:space="preserve"> </w:t>
      </w:r>
      <w:r>
        <w:t>tracejada</w:t>
      </w:r>
      <w:r>
        <w:rPr>
          <w:spacing w:val="18"/>
        </w:rPr>
        <w:t xml:space="preserve"> </w:t>
      </w:r>
      <w:r>
        <w:t>vermelha.</w:t>
      </w:r>
      <w:r>
        <w:rPr>
          <w:spacing w:val="15"/>
        </w:rPr>
        <w:t xml:space="preserve"> </w:t>
      </w:r>
      <w:r>
        <w:t>Os</w:t>
      </w:r>
      <w:r>
        <w:rPr>
          <w:spacing w:val="11"/>
        </w:rPr>
        <w:t xml:space="preserve"> </w:t>
      </w:r>
      <w:r>
        <w:t>valores</w:t>
      </w:r>
      <w:r>
        <w:rPr>
          <w:spacing w:val="16"/>
        </w:rPr>
        <w:t xml:space="preserve"> </w:t>
      </w:r>
      <w:r>
        <w:t>limites</w:t>
      </w:r>
      <w:r>
        <w:rPr>
          <w:spacing w:val="17"/>
        </w:rPr>
        <w:t xml:space="preserve"> </w:t>
      </w:r>
      <w:r>
        <w:t>da</w:t>
      </w:r>
      <w:r>
        <w:rPr>
          <w:spacing w:val="16"/>
        </w:rPr>
        <w:t xml:space="preserve"> </w:t>
      </w:r>
      <w:r>
        <w:t>US</w:t>
      </w:r>
      <w:r>
        <w:rPr>
          <w:spacing w:val="9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t>Protection</w:t>
      </w:r>
      <w:r>
        <w:rPr>
          <w:spacing w:val="4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(USEPA</w:t>
      </w:r>
    </w:p>
    <w:p w:rsidR="00FD0112" w:rsidRDefault="00FD0112">
      <w:pPr>
        <w:spacing w:line="237" w:lineRule="auto"/>
        <w:jc w:val="both"/>
        <w:sectPr w:rsidR="00FD0112">
          <w:pgSz w:w="11910" w:h="16840"/>
          <w:pgMar w:top="1560" w:right="960" w:bottom="280" w:left="980" w:header="720" w:footer="720" w:gutter="0"/>
          <w:cols w:space="720"/>
        </w:sectPr>
      </w:pPr>
    </w:p>
    <w:p w:rsidR="00FD0112" w:rsidRDefault="00FC14B8">
      <w:pPr>
        <w:pStyle w:val="Corpodetexto"/>
        <w:spacing w:before="70" w:line="247" w:lineRule="auto"/>
        <w:ind w:left="100"/>
      </w:pPr>
      <w:r>
        <w:lastRenderedPageBreak/>
        <w:t>2020)</w:t>
      </w:r>
      <w:r>
        <w:rPr>
          <w:spacing w:val="-2"/>
        </w:rPr>
        <w:t xml:space="preserve"> </w:t>
      </w:r>
      <w:r>
        <w:t>estão</w:t>
      </w:r>
      <w:r>
        <w:rPr>
          <w:spacing w:val="-2"/>
        </w:rPr>
        <w:t xml:space="preserve"> </w:t>
      </w:r>
      <w:r>
        <w:t>representadas</w:t>
      </w:r>
      <w:r>
        <w:rPr>
          <w:spacing w:val="-4"/>
        </w:rPr>
        <w:t xml:space="preserve"> </w:t>
      </w:r>
      <w:r>
        <w:t>pela</w:t>
      </w:r>
      <w:r>
        <w:rPr>
          <w:spacing w:val="2"/>
        </w:rPr>
        <w:t xml:space="preserve"> </w:t>
      </w:r>
      <w:r>
        <w:t>linha</w:t>
      </w:r>
      <w:r>
        <w:rPr>
          <w:spacing w:val="-3"/>
        </w:rPr>
        <w:t xml:space="preserve"> </w:t>
      </w:r>
      <w:r>
        <w:t>contínua</w:t>
      </w:r>
      <w:r>
        <w:rPr>
          <w:spacing w:val="-3"/>
        </w:rPr>
        <w:t xml:space="preserve"> </w:t>
      </w:r>
      <w:r>
        <w:t>azul.</w:t>
      </w:r>
      <w:r>
        <w:rPr>
          <w:spacing w:val="4"/>
        </w:rPr>
        <w:t xml:space="preserve"> </w:t>
      </w:r>
      <w:r>
        <w:t>Gráficos</w:t>
      </w:r>
      <w:r>
        <w:rPr>
          <w:spacing w:val="-4"/>
        </w:rPr>
        <w:t xml:space="preserve"> </w:t>
      </w:r>
      <w:r>
        <w:t>sem</w:t>
      </w:r>
      <w:r>
        <w:rPr>
          <w:spacing w:val="-10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linhas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referências</w:t>
      </w:r>
      <w:r>
        <w:rPr>
          <w:spacing w:val="-4"/>
        </w:rPr>
        <w:t xml:space="preserve"> </w:t>
      </w:r>
      <w:r>
        <w:t>representam</w:t>
      </w:r>
      <w:r>
        <w:rPr>
          <w:spacing w:val="-57"/>
        </w:rPr>
        <w:t xml:space="preserve"> </w:t>
      </w:r>
      <w:r>
        <w:t>metais que</w:t>
      </w:r>
      <w:r>
        <w:rPr>
          <w:spacing w:val="10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têm</w:t>
      </w:r>
      <w:r>
        <w:rPr>
          <w:spacing w:val="-7"/>
        </w:rPr>
        <w:t xml:space="preserve"> </w:t>
      </w:r>
      <w:r>
        <w:t>limites</w:t>
      </w:r>
      <w:r>
        <w:rPr>
          <w:spacing w:val="-1"/>
        </w:rPr>
        <w:t xml:space="preserve"> </w:t>
      </w:r>
      <w:r>
        <w:t>de concentração</w:t>
      </w:r>
      <w:r>
        <w:rPr>
          <w:spacing w:val="8"/>
        </w:rPr>
        <w:t xml:space="preserve"> </w:t>
      </w:r>
      <w:r>
        <w:t>determinados</w:t>
      </w:r>
      <w:r>
        <w:rPr>
          <w:spacing w:val="5"/>
        </w:rPr>
        <w:t xml:space="preserve"> </w:t>
      </w:r>
      <w:r>
        <w:t>pelas</w:t>
      </w:r>
      <w:r>
        <w:rPr>
          <w:spacing w:val="9"/>
        </w:rPr>
        <w:t xml:space="preserve"> </w:t>
      </w:r>
      <w:r>
        <w:t>legislações.</w:t>
      </w:r>
    </w:p>
    <w:p w:rsidR="00FD0112" w:rsidRDefault="00FD0112">
      <w:pPr>
        <w:spacing w:line="247" w:lineRule="auto"/>
        <w:sectPr w:rsidR="00FD0112">
          <w:pgSz w:w="11910" w:h="16840"/>
          <w:pgMar w:top="1320" w:right="960" w:bottom="280" w:left="980" w:header="720" w:footer="720" w:gutter="0"/>
          <w:cols w:space="720"/>
        </w:sectPr>
      </w:pPr>
    </w:p>
    <w:p w:rsidR="00FD0112" w:rsidRDefault="00FC14B8">
      <w:pPr>
        <w:pStyle w:val="Corpodetexto"/>
        <w:ind w:left="1463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358873" cy="8285607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873" cy="828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12" w:rsidRDefault="00FC14B8">
      <w:pPr>
        <w:pStyle w:val="Corpodetexto"/>
        <w:spacing w:before="113" w:line="247" w:lineRule="auto"/>
        <w:ind w:left="100" w:firstLine="628"/>
      </w:pPr>
      <w:r>
        <w:rPr>
          <w:spacing w:val="-2"/>
        </w:rPr>
        <w:t>Figura</w:t>
      </w:r>
      <w:r>
        <w:rPr>
          <w:spacing w:val="-3"/>
        </w:rPr>
        <w:t xml:space="preserve"> </w:t>
      </w:r>
      <w:r>
        <w:rPr>
          <w:spacing w:val="-2"/>
        </w:rPr>
        <w:t>3:</w:t>
      </w:r>
      <w:r>
        <w:rPr>
          <w:spacing w:val="-7"/>
        </w:rPr>
        <w:t xml:space="preserve"> </w:t>
      </w:r>
      <w:r>
        <w:rPr>
          <w:spacing w:val="-2"/>
        </w:rPr>
        <w:t>Variação</w:t>
      </w:r>
      <w:r>
        <w:rPr>
          <w:spacing w:val="4"/>
        </w:rPr>
        <w:t xml:space="preserve"> </w:t>
      </w:r>
      <w:r>
        <w:rPr>
          <w:spacing w:val="-1"/>
        </w:rPr>
        <w:t>das</w:t>
      </w:r>
      <w:r>
        <w:rPr>
          <w:spacing w:val="-10"/>
        </w:rPr>
        <w:t xml:space="preserve"> </w:t>
      </w:r>
      <w:r>
        <w:rPr>
          <w:spacing w:val="-1"/>
        </w:rPr>
        <w:t>concentrações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Fe,</w:t>
      </w:r>
      <w:r>
        <w:rPr>
          <w:spacing w:val="-4"/>
        </w:rPr>
        <w:t xml:space="preserve"> </w:t>
      </w:r>
      <w:r>
        <w:rPr>
          <w:spacing w:val="-1"/>
        </w:rPr>
        <w:t>Al,</w:t>
      </w:r>
      <w:r>
        <w:t xml:space="preserve"> </w:t>
      </w:r>
      <w:r>
        <w:rPr>
          <w:spacing w:val="-1"/>
        </w:rPr>
        <w:t>Mn,</w:t>
      </w:r>
      <w:r>
        <w:rPr>
          <w:spacing w:val="1"/>
        </w:rPr>
        <w:t xml:space="preserve"> </w:t>
      </w:r>
      <w:r>
        <w:rPr>
          <w:spacing w:val="-1"/>
        </w:rPr>
        <w:t>Zn,</w:t>
      </w:r>
      <w:r>
        <w:rPr>
          <w:spacing w:val="5"/>
        </w:rPr>
        <w:t xml:space="preserve"> </w:t>
      </w:r>
      <w:r>
        <w:rPr>
          <w:spacing w:val="-1"/>
        </w:rPr>
        <w:t>As,</w:t>
      </w:r>
      <w:r>
        <w:t xml:space="preserve"> </w:t>
      </w:r>
      <w:r>
        <w:rPr>
          <w:spacing w:val="-1"/>
        </w:rPr>
        <w:t>Pb,</w:t>
      </w:r>
      <w:r>
        <w:rPr>
          <w:spacing w:val="1"/>
        </w:rPr>
        <w:t xml:space="preserve"> </w:t>
      </w:r>
      <w:r>
        <w:rPr>
          <w:spacing w:val="-1"/>
        </w:rPr>
        <w:t>Cd,</w:t>
      </w:r>
      <w:r>
        <w:rPr>
          <w:spacing w:val="-5"/>
        </w:rPr>
        <w:t xml:space="preserve"> </w:t>
      </w:r>
      <w:r>
        <w:rPr>
          <w:spacing w:val="-1"/>
        </w:rPr>
        <w:t>Co,</w:t>
      </w:r>
      <w:r>
        <w:rPr>
          <w:spacing w:val="-5"/>
        </w:rPr>
        <w:t xml:space="preserve"> </w:t>
      </w:r>
      <w:r>
        <w:rPr>
          <w:spacing w:val="-1"/>
        </w:rPr>
        <w:t>Cr,</w:t>
      </w:r>
      <w:r>
        <w:rPr>
          <w:spacing w:val="-8"/>
        </w:rPr>
        <w:t xml:space="preserve"> </w:t>
      </w:r>
      <w:r>
        <w:rPr>
          <w:spacing w:val="-1"/>
        </w:rPr>
        <w:t>Cu,</w:t>
      </w:r>
      <w:r>
        <w:rPr>
          <w:spacing w:val="-5"/>
        </w:rPr>
        <w:t xml:space="preserve"> </w:t>
      </w:r>
      <w:r>
        <w:rPr>
          <w:spacing w:val="-1"/>
        </w:rPr>
        <w:t>Ni</w:t>
      </w:r>
      <w:r>
        <w:rPr>
          <w:spacing w:val="-22"/>
        </w:rPr>
        <w:t xml:space="preserve"> </w:t>
      </w:r>
      <w:r>
        <w:rPr>
          <w:spacing w:val="-1"/>
        </w:rPr>
        <w:t>e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rPr>
          <w:color w:val="1F1F22"/>
          <w:spacing w:val="-1"/>
        </w:rPr>
        <w:t>µg/kg)</w:t>
      </w:r>
      <w:r>
        <w:rPr>
          <w:color w:val="1F1F22"/>
          <w:spacing w:val="-57"/>
        </w:rPr>
        <w:t xml:space="preserve"> </w:t>
      </w:r>
      <w:r>
        <w:rPr>
          <w:spacing w:val="-1"/>
        </w:rPr>
        <w:t>em</w:t>
      </w:r>
      <w:r>
        <w:rPr>
          <w:spacing w:val="-17"/>
        </w:rPr>
        <w:t xml:space="preserve"> </w:t>
      </w:r>
      <w:r>
        <w:rPr>
          <w:spacing w:val="-1"/>
        </w:rPr>
        <w:t>tecido</w:t>
      </w:r>
      <w:r>
        <w:rPr>
          <w:spacing w:val="13"/>
        </w:rPr>
        <w:t xml:space="preserve"> </w:t>
      </w:r>
      <w:r>
        <w:rPr>
          <w:spacing w:val="-1"/>
        </w:rPr>
        <w:t>animal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pool</w:t>
      </w:r>
      <w:r>
        <w:rPr>
          <w:spacing w:val="-1"/>
        </w:rPr>
        <w:t>)do</w:t>
      </w:r>
      <w:r>
        <w:rPr>
          <w:spacing w:val="7"/>
        </w:rPr>
        <w:t xml:space="preserve"> </w:t>
      </w:r>
      <w:r>
        <w:rPr>
          <w:spacing w:val="-1"/>
        </w:rPr>
        <w:t>anfíbio</w:t>
      </w:r>
      <w:r>
        <w:rPr>
          <w:spacing w:val="17"/>
        </w:rPr>
        <w:t xml:space="preserve"> </w:t>
      </w:r>
      <w:r>
        <w:t>bromelígena</w:t>
      </w:r>
      <w:r>
        <w:rPr>
          <w:spacing w:val="7"/>
        </w:rPr>
        <w:t xml:space="preserve"> </w:t>
      </w:r>
      <w:r>
        <w:rPr>
          <w:i/>
        </w:rPr>
        <w:t>Phyllodytes luteolus</w:t>
      </w:r>
      <w:r>
        <w:t>.</w:t>
      </w:r>
    </w:p>
    <w:p w:rsidR="00FD0112" w:rsidRDefault="00FD0112">
      <w:pPr>
        <w:spacing w:line="247" w:lineRule="auto"/>
        <w:sectPr w:rsidR="00FD0112">
          <w:pgSz w:w="11910" w:h="16840"/>
          <w:pgMar w:top="1560" w:right="960" w:bottom="280" w:left="980" w:header="720" w:footer="720" w:gutter="0"/>
          <w:cols w:space="720"/>
        </w:sectPr>
      </w:pPr>
    </w:p>
    <w:p w:rsidR="00FD0112" w:rsidRDefault="00FD0112">
      <w:pPr>
        <w:pStyle w:val="Corpodetexto"/>
        <w:rPr>
          <w:sz w:val="20"/>
        </w:rPr>
      </w:pPr>
    </w:p>
    <w:p w:rsidR="00FD0112" w:rsidRDefault="00FD0112">
      <w:pPr>
        <w:pStyle w:val="Corpodetexto"/>
        <w:spacing w:before="5"/>
        <w:rPr>
          <w:sz w:val="13"/>
        </w:rPr>
      </w:pPr>
    </w:p>
    <w:p w:rsidR="00FD0112" w:rsidRDefault="00FC14B8">
      <w:pPr>
        <w:pStyle w:val="Corpodetexto"/>
        <w:ind w:left="159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4129170" cy="7863840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17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12" w:rsidRDefault="00FD0112">
      <w:pPr>
        <w:pStyle w:val="Corpodetexto"/>
        <w:spacing w:before="3"/>
      </w:pPr>
    </w:p>
    <w:p w:rsidR="00FD0112" w:rsidRDefault="00FC14B8">
      <w:pPr>
        <w:pStyle w:val="Corpodetexto"/>
        <w:spacing w:before="90" w:line="242" w:lineRule="auto"/>
        <w:ind w:left="100" w:firstLine="566"/>
      </w:pPr>
      <w:r>
        <w:rPr>
          <w:spacing w:val="-1"/>
        </w:rPr>
        <w:t>Figura</w:t>
      </w:r>
      <w:r>
        <w:rPr>
          <w:spacing w:val="-3"/>
        </w:rPr>
        <w:t xml:space="preserve"> </w:t>
      </w:r>
      <w:r>
        <w:rPr>
          <w:spacing w:val="-1"/>
        </w:rPr>
        <w:t>4:</w:t>
      </w:r>
      <w:r>
        <w:rPr>
          <w:spacing w:val="-2"/>
        </w:rPr>
        <w:t xml:space="preserve"> </w:t>
      </w:r>
      <w:r>
        <w:rPr>
          <w:spacing w:val="-1"/>
        </w:rPr>
        <w:t>Variação</w:t>
      </w:r>
      <w:r>
        <w:rPr>
          <w:spacing w:val="8"/>
        </w:rPr>
        <w:t xml:space="preserve"> </w:t>
      </w:r>
      <w:r>
        <w:rPr>
          <w:spacing w:val="-1"/>
        </w:rPr>
        <w:t>das</w:t>
      </w:r>
      <w:r>
        <w:rPr>
          <w:spacing w:val="-5"/>
        </w:rPr>
        <w:t xml:space="preserve"> </w:t>
      </w:r>
      <w:r>
        <w:rPr>
          <w:spacing w:val="-1"/>
        </w:rPr>
        <w:t>concentrações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Fe,</w:t>
      </w:r>
      <w:r>
        <w:t xml:space="preserve"> </w:t>
      </w:r>
      <w:r>
        <w:rPr>
          <w:spacing w:val="-1"/>
        </w:rPr>
        <w:t>Al,</w:t>
      </w:r>
      <w:r>
        <w:t xml:space="preserve"> </w:t>
      </w:r>
      <w:r>
        <w:rPr>
          <w:spacing w:val="-1"/>
        </w:rPr>
        <w:t>Mn,</w:t>
      </w:r>
      <w:r>
        <w:t xml:space="preserve"> </w:t>
      </w:r>
      <w:r>
        <w:rPr>
          <w:spacing w:val="-1"/>
        </w:rPr>
        <w:t>Zn,</w:t>
      </w:r>
      <w:r>
        <w:t xml:space="preserve"> </w:t>
      </w:r>
      <w:r>
        <w:rPr>
          <w:spacing w:val="-1"/>
        </w:rPr>
        <w:t>As,</w:t>
      </w:r>
      <w:r>
        <w:t xml:space="preserve"> </w:t>
      </w:r>
      <w:r>
        <w:rPr>
          <w:spacing w:val="-1"/>
        </w:rPr>
        <w:t>Pb,</w:t>
      </w:r>
      <w:r>
        <w:t xml:space="preserve"> </w:t>
      </w:r>
      <w:r>
        <w:rPr>
          <w:spacing w:val="-1"/>
        </w:rPr>
        <w:t>Cd,</w:t>
      </w:r>
      <w:r>
        <w:rPr>
          <w:spacing w:val="1"/>
        </w:rPr>
        <w:t xml:space="preserve"> </w:t>
      </w:r>
      <w:r>
        <w:rPr>
          <w:spacing w:val="-1"/>
        </w:rPr>
        <w:t>Co,</w:t>
      </w:r>
      <w:r>
        <w:rPr>
          <w:spacing w:val="-5"/>
        </w:rPr>
        <w:t xml:space="preserve"> </w:t>
      </w:r>
      <w:r>
        <w:rPr>
          <w:spacing w:val="-1"/>
        </w:rPr>
        <w:t>Cr,</w:t>
      </w:r>
      <w:r>
        <w:t xml:space="preserve"> Cu, Ni</w:t>
      </w:r>
      <w:r>
        <w:rPr>
          <w:spacing w:val="-2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(</w:t>
      </w:r>
      <w:r>
        <w:rPr>
          <w:color w:val="1F1F22"/>
        </w:rPr>
        <w:t>µg/kg)</w:t>
      </w:r>
      <w:r>
        <w:rPr>
          <w:color w:val="1F1F22"/>
          <w:spacing w:val="-57"/>
        </w:rPr>
        <w:t xml:space="preserve"> </w:t>
      </w:r>
      <w:r>
        <w:t>de tecido</w:t>
      </w:r>
      <w:r>
        <w:rPr>
          <w:spacing w:val="13"/>
        </w:rPr>
        <w:t xml:space="preserve"> </w:t>
      </w:r>
      <w:r>
        <w:t>vegetal</w:t>
      </w:r>
      <w:r>
        <w:rPr>
          <w:spacing w:val="-11"/>
        </w:rPr>
        <w:t xml:space="preserve"> </w:t>
      </w:r>
      <w:r>
        <w:t>amostrados de</w:t>
      </w:r>
      <w:r>
        <w:rPr>
          <w:spacing w:val="2"/>
        </w:rPr>
        <w:t xml:space="preserve"> </w:t>
      </w:r>
      <w:r>
        <w:t>folhas de</w:t>
      </w:r>
      <w:r>
        <w:rPr>
          <w:spacing w:val="1"/>
        </w:rPr>
        <w:t xml:space="preserve"> </w:t>
      </w:r>
      <w:r>
        <w:t>bromélias.</w:t>
      </w:r>
    </w:p>
    <w:p w:rsidR="00FD0112" w:rsidRDefault="00FD0112">
      <w:pPr>
        <w:spacing w:line="242" w:lineRule="auto"/>
        <w:sectPr w:rsidR="00FD0112">
          <w:pgSz w:w="11910" w:h="16840"/>
          <w:pgMar w:top="1580" w:right="960" w:bottom="280" w:left="980" w:header="720" w:footer="720" w:gutter="0"/>
          <w:cols w:space="720"/>
        </w:sectPr>
      </w:pPr>
    </w:p>
    <w:p w:rsidR="00FD0112" w:rsidRDefault="00FD0112">
      <w:pPr>
        <w:pStyle w:val="Corpodetexto"/>
        <w:rPr>
          <w:sz w:val="20"/>
        </w:rPr>
      </w:pPr>
    </w:p>
    <w:p w:rsidR="00FD0112" w:rsidRDefault="00FD0112">
      <w:pPr>
        <w:pStyle w:val="Corpodetexto"/>
        <w:rPr>
          <w:sz w:val="18"/>
        </w:rPr>
      </w:pPr>
    </w:p>
    <w:p w:rsidR="00FD0112" w:rsidRDefault="00FC14B8">
      <w:pPr>
        <w:pStyle w:val="Corpodetexto"/>
        <w:ind w:left="1598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4095346" cy="7798308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346" cy="779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12" w:rsidRDefault="00FD0112">
      <w:pPr>
        <w:pStyle w:val="Corpodetexto"/>
        <w:spacing w:before="3"/>
        <w:rPr>
          <w:sz w:val="26"/>
        </w:rPr>
      </w:pPr>
    </w:p>
    <w:p w:rsidR="00FD0112" w:rsidRDefault="00FC14B8">
      <w:pPr>
        <w:pStyle w:val="Corpodetexto"/>
        <w:spacing w:before="90" w:line="242" w:lineRule="auto"/>
        <w:ind w:left="100" w:firstLine="566"/>
      </w:pPr>
      <w:r>
        <w:rPr>
          <w:spacing w:val="-1"/>
        </w:rPr>
        <w:t>Figura</w:t>
      </w:r>
      <w:r>
        <w:rPr>
          <w:spacing w:val="-3"/>
        </w:rPr>
        <w:t xml:space="preserve"> </w:t>
      </w:r>
      <w:r>
        <w:rPr>
          <w:spacing w:val="-1"/>
        </w:rPr>
        <w:t>5:</w:t>
      </w:r>
      <w:r>
        <w:rPr>
          <w:spacing w:val="-2"/>
        </w:rPr>
        <w:t xml:space="preserve"> </w:t>
      </w:r>
      <w:r>
        <w:rPr>
          <w:spacing w:val="-1"/>
        </w:rPr>
        <w:t>Variação</w:t>
      </w:r>
      <w:r>
        <w:rPr>
          <w:spacing w:val="8"/>
        </w:rPr>
        <w:t xml:space="preserve"> </w:t>
      </w:r>
      <w:r>
        <w:rPr>
          <w:spacing w:val="-1"/>
        </w:rPr>
        <w:t>das</w:t>
      </w:r>
      <w:r>
        <w:rPr>
          <w:spacing w:val="-5"/>
        </w:rPr>
        <w:t xml:space="preserve"> </w:t>
      </w:r>
      <w:r>
        <w:rPr>
          <w:spacing w:val="-1"/>
        </w:rPr>
        <w:t>concentrações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Fe,</w:t>
      </w:r>
      <w:r>
        <w:t xml:space="preserve"> </w:t>
      </w:r>
      <w:r>
        <w:rPr>
          <w:spacing w:val="-1"/>
        </w:rPr>
        <w:t>Al,</w:t>
      </w:r>
      <w:r>
        <w:t xml:space="preserve"> </w:t>
      </w:r>
      <w:r>
        <w:rPr>
          <w:spacing w:val="-1"/>
        </w:rPr>
        <w:t>Mn,</w:t>
      </w:r>
      <w:r>
        <w:t xml:space="preserve"> </w:t>
      </w:r>
      <w:r>
        <w:rPr>
          <w:spacing w:val="-1"/>
        </w:rPr>
        <w:t>Zn,</w:t>
      </w:r>
      <w:r>
        <w:t xml:space="preserve"> </w:t>
      </w:r>
      <w:r>
        <w:rPr>
          <w:spacing w:val="-1"/>
        </w:rPr>
        <w:t>As,</w:t>
      </w:r>
      <w:r>
        <w:t xml:space="preserve"> </w:t>
      </w:r>
      <w:r>
        <w:rPr>
          <w:spacing w:val="-1"/>
        </w:rPr>
        <w:t>Pb,</w:t>
      </w:r>
      <w:r>
        <w:t xml:space="preserve"> </w:t>
      </w:r>
      <w:r>
        <w:rPr>
          <w:spacing w:val="-1"/>
        </w:rPr>
        <w:t>Cd,</w:t>
      </w:r>
      <w:r>
        <w:rPr>
          <w:spacing w:val="1"/>
        </w:rPr>
        <w:t xml:space="preserve"> </w:t>
      </w:r>
      <w:r>
        <w:rPr>
          <w:spacing w:val="-1"/>
        </w:rPr>
        <w:t>Co,</w:t>
      </w:r>
      <w:r>
        <w:rPr>
          <w:spacing w:val="-5"/>
        </w:rPr>
        <w:t xml:space="preserve"> </w:t>
      </w:r>
      <w:r>
        <w:rPr>
          <w:spacing w:val="-1"/>
        </w:rPr>
        <w:t>Cr,</w:t>
      </w:r>
      <w:r>
        <w:t xml:space="preserve"> Cu, Ni</w:t>
      </w:r>
      <w:r>
        <w:rPr>
          <w:spacing w:val="-2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(</w:t>
      </w:r>
      <w:r>
        <w:rPr>
          <w:color w:val="1F1F22"/>
        </w:rPr>
        <w:t>µg/kg)</w:t>
      </w:r>
      <w:r>
        <w:rPr>
          <w:color w:val="1F1F22"/>
          <w:spacing w:val="-57"/>
        </w:rPr>
        <w:t xml:space="preserve"> </w:t>
      </w:r>
      <w:r>
        <w:t>em</w:t>
      </w:r>
      <w:r>
        <w:rPr>
          <w:spacing w:val="-18"/>
        </w:rPr>
        <w:t xml:space="preserve"> </w:t>
      </w:r>
      <w:r>
        <w:t>detrito</w:t>
      </w:r>
      <w:r>
        <w:rPr>
          <w:spacing w:val="13"/>
        </w:rPr>
        <w:t xml:space="preserve"> </w:t>
      </w:r>
      <w:r>
        <w:t>acumulado</w:t>
      </w:r>
      <w:r>
        <w:rPr>
          <w:spacing w:val="12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copo</w:t>
      </w:r>
      <w:r>
        <w:rPr>
          <w:spacing w:val="7"/>
        </w:rPr>
        <w:t xml:space="preserve"> </w:t>
      </w:r>
      <w:r>
        <w:t>central</w:t>
      </w:r>
      <w:r>
        <w:rPr>
          <w:spacing w:val="-11"/>
        </w:rPr>
        <w:t xml:space="preserve"> </w:t>
      </w:r>
      <w:r>
        <w:t>de bromélias.</w:t>
      </w:r>
    </w:p>
    <w:p w:rsidR="00FD0112" w:rsidRDefault="00FD0112">
      <w:pPr>
        <w:spacing w:line="242" w:lineRule="auto"/>
        <w:sectPr w:rsidR="00FD0112">
          <w:pgSz w:w="11910" w:h="16840"/>
          <w:pgMar w:top="1580" w:right="960" w:bottom="280" w:left="980" w:header="720" w:footer="720" w:gutter="0"/>
          <w:cols w:space="720"/>
        </w:sectPr>
      </w:pPr>
    </w:p>
    <w:p w:rsidR="00FD0112" w:rsidRDefault="00FD0112">
      <w:pPr>
        <w:pStyle w:val="Corpodetexto"/>
        <w:spacing w:before="2"/>
        <w:rPr>
          <w:sz w:val="10"/>
        </w:rPr>
      </w:pPr>
    </w:p>
    <w:p w:rsidR="00FD0112" w:rsidRDefault="00FC14B8">
      <w:pPr>
        <w:pStyle w:val="Ttulo1"/>
        <w:spacing w:before="87"/>
        <w:ind w:left="1280"/>
        <w:jc w:val="left"/>
        <w:rPr>
          <w:rFonts w:ascii="Times New Roman"/>
        </w:rPr>
      </w:pPr>
      <w:bookmarkStart w:id="34" w:name="Material_Suplementar"/>
      <w:bookmarkStart w:id="35" w:name="_bookmark18"/>
      <w:bookmarkEnd w:id="34"/>
      <w:bookmarkEnd w:id="35"/>
      <w:r>
        <w:rPr>
          <w:rFonts w:ascii="Times New Roman"/>
          <w:spacing w:val="-2"/>
        </w:rPr>
        <w:t>Material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Suplementar</w:t>
      </w:r>
    </w:p>
    <w:p w:rsidR="00FD0112" w:rsidRDefault="00FC14B8">
      <w:pPr>
        <w:pStyle w:val="Corpodetexto"/>
        <w:spacing w:before="196"/>
        <w:ind w:left="1280"/>
      </w:pPr>
      <w:r>
        <w:rPr>
          <w:spacing w:val="-1"/>
        </w:rPr>
        <w:t>Anexo</w:t>
      </w:r>
      <w:r>
        <w:rPr>
          <w:spacing w:val="-3"/>
        </w:rPr>
        <w:t xml:space="preserve"> </w:t>
      </w:r>
      <w:r>
        <w:rPr>
          <w:spacing w:val="-1"/>
        </w:rPr>
        <w:t>I:</w:t>
      </w:r>
      <w:r>
        <w:rPr>
          <w:spacing w:val="-12"/>
        </w:rPr>
        <w:t xml:space="preserve"> </w:t>
      </w:r>
      <w:r>
        <w:rPr>
          <w:spacing w:val="-1"/>
        </w:rPr>
        <w:t>Resultados</w:t>
      </w:r>
      <w:r>
        <w:rPr>
          <w:spacing w:val="-13"/>
        </w:rPr>
        <w:t xml:space="preserve"> </w:t>
      </w:r>
      <w:r>
        <w:rPr>
          <w:spacing w:val="-1"/>
        </w:rPr>
        <w:t>das</w:t>
      </w:r>
      <w:r>
        <w:rPr>
          <w:spacing w:val="-15"/>
        </w:rPr>
        <w:t xml:space="preserve"> </w:t>
      </w:r>
      <w:r>
        <w:rPr>
          <w:spacing w:val="-1"/>
        </w:rPr>
        <w:t>médias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concentrações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doze</w:t>
      </w:r>
      <w:r>
        <w:rPr>
          <w:spacing w:val="-22"/>
        </w:rPr>
        <w:t xml:space="preserve"> </w:t>
      </w:r>
      <w:r>
        <w:rPr>
          <w:spacing w:val="-1"/>
        </w:rPr>
        <w:t>metais</w:t>
      </w:r>
      <w:r>
        <w:rPr>
          <w:spacing w:val="-14"/>
        </w:rPr>
        <w:t xml:space="preserve"> </w:t>
      </w:r>
      <w:r>
        <w:rPr>
          <w:spacing w:val="-1"/>
        </w:rPr>
        <w:t>emágua</w:t>
      </w:r>
      <w:r>
        <w:rPr>
          <w:spacing w:val="-13"/>
        </w:rPr>
        <w:t xml:space="preserve"> </w:t>
      </w:r>
      <w:r>
        <w:rPr>
          <w:spacing w:val="-1"/>
        </w:rPr>
        <w:t>(</w:t>
      </w:r>
      <w:r>
        <w:rPr>
          <w:color w:val="1F1F22"/>
          <w:spacing w:val="-1"/>
        </w:rPr>
        <w:t>µ</w:t>
      </w:r>
      <w:r>
        <w:rPr>
          <w:spacing w:val="-1"/>
        </w:rPr>
        <w:t>g/L),</w:t>
      </w:r>
      <w:r>
        <w:rPr>
          <w:spacing w:val="-19"/>
        </w:rPr>
        <w:t xml:space="preserve"> </w:t>
      </w:r>
      <w:r>
        <w:rPr>
          <w:spacing w:val="-1"/>
        </w:rPr>
        <w:t>tecido</w:t>
      </w:r>
      <w:r>
        <w:rPr>
          <w:spacing w:val="-2"/>
        </w:rPr>
        <w:t xml:space="preserve"> </w:t>
      </w:r>
      <w:r>
        <w:rPr>
          <w:spacing w:val="-1"/>
        </w:rPr>
        <w:t>animal,</w:t>
      </w:r>
      <w:r>
        <w:rPr>
          <w:spacing w:val="-5"/>
        </w:rPr>
        <w:t xml:space="preserve"> </w:t>
      </w:r>
      <w:r>
        <w:rPr>
          <w:spacing w:val="-1"/>
        </w:rPr>
        <w:t>tecido</w:t>
      </w:r>
      <w:r>
        <w:rPr>
          <w:spacing w:val="-7"/>
        </w:rPr>
        <w:t xml:space="preserve"> </w:t>
      </w:r>
      <w:r>
        <w:rPr>
          <w:spacing w:val="-1"/>
        </w:rPr>
        <w:t>vegetal</w:t>
      </w:r>
      <w:r>
        <w:rPr>
          <w:spacing w:val="-31"/>
        </w:rPr>
        <w:t xml:space="preserve"> </w:t>
      </w:r>
      <w:r>
        <w:rPr>
          <w:spacing w:val="-1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 xml:space="preserve">detrito </w:t>
      </w:r>
      <w:r>
        <w:t>(</w:t>
      </w:r>
      <w:r>
        <w:rPr>
          <w:color w:val="1F1F22"/>
        </w:rPr>
        <w:t>µ</w:t>
      </w:r>
      <w:r>
        <w:t>g/kg)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ponto</w:t>
      </w:r>
      <w:r>
        <w:rPr>
          <w:spacing w:val="-2"/>
        </w:rPr>
        <w:t xml:space="preserve"> </w:t>
      </w:r>
      <w:r>
        <w:t>amostral.</w:t>
      </w:r>
    </w:p>
    <w:p w:rsidR="00FD0112" w:rsidRDefault="00FD0112">
      <w:pPr>
        <w:pStyle w:val="Corpodetexto"/>
        <w:spacing w:before="9"/>
        <w:rPr>
          <w:sz w:val="26"/>
        </w:rPr>
      </w:pPr>
    </w:p>
    <w:tbl>
      <w:tblPr>
        <w:tblStyle w:val="TableNormal"/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1128"/>
        <w:gridCol w:w="1005"/>
        <w:gridCol w:w="1519"/>
        <w:gridCol w:w="1322"/>
        <w:gridCol w:w="1137"/>
        <w:gridCol w:w="1144"/>
        <w:gridCol w:w="983"/>
        <w:gridCol w:w="988"/>
        <w:gridCol w:w="830"/>
        <w:gridCol w:w="1029"/>
        <w:gridCol w:w="1109"/>
        <w:gridCol w:w="1027"/>
        <w:gridCol w:w="979"/>
        <w:gridCol w:w="1101"/>
        <w:gridCol w:w="1257"/>
      </w:tblGrid>
      <w:tr w:rsidR="00FD0112">
        <w:trPr>
          <w:trHeight w:val="306"/>
          <w:jc w:val="right"/>
        </w:trPr>
        <w:tc>
          <w:tcPr>
            <w:tcW w:w="1128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07" w:lineRule="exact"/>
              <w:ind w:left="1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Amostra</w:t>
            </w:r>
          </w:p>
        </w:tc>
        <w:tc>
          <w:tcPr>
            <w:tcW w:w="1005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07" w:lineRule="exact"/>
              <w:ind w:left="132" w:right="242"/>
              <w:rPr>
                <w:b/>
                <w:sz w:val="18"/>
              </w:rPr>
            </w:pPr>
            <w:r>
              <w:rPr>
                <w:b/>
                <w:sz w:val="18"/>
              </w:rPr>
              <w:t>Área</w:t>
            </w:r>
          </w:p>
        </w:tc>
        <w:tc>
          <w:tcPr>
            <w:tcW w:w="1519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07" w:lineRule="exact"/>
              <w:ind w:left="250"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Fe</w:t>
            </w:r>
          </w:p>
        </w:tc>
        <w:tc>
          <w:tcPr>
            <w:tcW w:w="1322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07" w:lineRule="exact"/>
              <w:ind w:left="191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Al</w:t>
            </w:r>
          </w:p>
        </w:tc>
        <w:tc>
          <w:tcPr>
            <w:tcW w:w="1137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07" w:lineRule="exact"/>
              <w:ind w:left="391" w:right="381"/>
              <w:rPr>
                <w:b/>
                <w:sz w:val="18"/>
              </w:rPr>
            </w:pPr>
            <w:r>
              <w:rPr>
                <w:b/>
                <w:sz w:val="18"/>
              </w:rPr>
              <w:t>Mn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07" w:lineRule="exact"/>
              <w:ind w:left="139" w:right="147"/>
              <w:rPr>
                <w:b/>
                <w:sz w:val="18"/>
              </w:rPr>
            </w:pPr>
            <w:r>
              <w:rPr>
                <w:b/>
                <w:sz w:val="18"/>
              </w:rPr>
              <w:t>Zn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07" w:lineRule="exact"/>
              <w:ind w:left="133" w:right="157"/>
              <w:rPr>
                <w:b/>
                <w:sz w:val="18"/>
              </w:rPr>
            </w:pPr>
            <w:r>
              <w:rPr>
                <w:b/>
                <w:sz w:val="18"/>
              </w:rPr>
              <w:t>As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07" w:lineRule="exact"/>
              <w:ind w:left="82"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Pb</w:t>
            </w:r>
          </w:p>
        </w:tc>
        <w:tc>
          <w:tcPr>
            <w:tcW w:w="830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07" w:lineRule="exact"/>
              <w:ind w:left="159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Cd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07" w:lineRule="exact"/>
              <w:ind w:left="131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Co</w:t>
            </w: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07" w:lineRule="exact"/>
              <w:ind w:left="118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Cr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07" w:lineRule="exact"/>
              <w:ind w:left="124"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Cu</w:t>
            </w:r>
          </w:p>
        </w:tc>
        <w:tc>
          <w:tcPr>
            <w:tcW w:w="979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07" w:lineRule="exact"/>
              <w:ind w:left="143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Ni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07" w:lineRule="exact"/>
              <w:ind w:left="23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V</w:t>
            </w:r>
          </w:p>
        </w:tc>
        <w:tc>
          <w:tcPr>
            <w:tcW w:w="1257" w:type="dxa"/>
            <w:tcBorders>
              <w:top w:val="single" w:sz="4" w:space="0" w:color="000000"/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line="207" w:lineRule="exact"/>
              <w:ind w:left="173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Zona</w:t>
            </w:r>
          </w:p>
        </w:tc>
      </w:tr>
      <w:tr w:rsidR="00FD0112">
        <w:trPr>
          <w:trHeight w:val="257"/>
          <w:jc w:val="right"/>
        </w:trPr>
        <w:tc>
          <w:tcPr>
            <w:tcW w:w="1128" w:type="dxa"/>
            <w:tcBorders>
              <w:top w:val="single" w:sz="4" w:space="0" w:color="000000"/>
            </w:tcBorders>
          </w:tcPr>
          <w:p w:rsidR="00FD0112" w:rsidRDefault="00FD011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05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07" w:lineRule="exact"/>
              <w:ind w:left="132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Ponto 1</w:t>
            </w:r>
          </w:p>
        </w:tc>
        <w:tc>
          <w:tcPr>
            <w:tcW w:w="1519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02" w:lineRule="exact"/>
              <w:ind w:left="246" w:right="194"/>
              <w:rPr>
                <w:sz w:val="18"/>
              </w:rPr>
            </w:pPr>
            <w:r>
              <w:rPr>
                <w:sz w:val="18"/>
              </w:rPr>
              <w:t>275,67</w:t>
            </w:r>
          </w:p>
        </w:tc>
        <w:tc>
          <w:tcPr>
            <w:tcW w:w="1322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02" w:lineRule="exact"/>
              <w:ind w:left="194" w:right="140"/>
              <w:rPr>
                <w:sz w:val="18"/>
              </w:rPr>
            </w:pPr>
            <w:r>
              <w:rPr>
                <w:sz w:val="18"/>
              </w:rPr>
              <w:t>308,40</w:t>
            </w:r>
          </w:p>
        </w:tc>
        <w:tc>
          <w:tcPr>
            <w:tcW w:w="1137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02" w:lineRule="exact"/>
              <w:ind w:left="391" w:right="391"/>
              <w:rPr>
                <w:sz w:val="18"/>
              </w:rPr>
            </w:pPr>
            <w:r>
              <w:rPr>
                <w:sz w:val="18"/>
              </w:rPr>
              <w:t>8,65</w:t>
            </w:r>
          </w:p>
        </w:tc>
        <w:tc>
          <w:tcPr>
            <w:tcW w:w="1144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02" w:lineRule="exact"/>
              <w:ind w:left="145" w:right="147"/>
              <w:rPr>
                <w:sz w:val="18"/>
              </w:rPr>
            </w:pPr>
            <w:r>
              <w:rPr>
                <w:sz w:val="18"/>
              </w:rPr>
              <w:t>16,93</w:t>
            </w:r>
          </w:p>
        </w:tc>
        <w:tc>
          <w:tcPr>
            <w:tcW w:w="983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02" w:lineRule="exact"/>
              <w:ind w:left="150" w:right="157"/>
              <w:rPr>
                <w:sz w:val="18"/>
              </w:rPr>
            </w:pPr>
            <w:r>
              <w:rPr>
                <w:sz w:val="18"/>
              </w:rPr>
              <w:t>0,19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02" w:lineRule="exact"/>
              <w:ind w:left="82" w:right="76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830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02" w:lineRule="exact"/>
              <w:ind w:left="161" w:right="129"/>
              <w:rPr>
                <w:sz w:val="18"/>
              </w:rPr>
            </w:pPr>
            <w:r>
              <w:rPr>
                <w:sz w:val="18"/>
              </w:rPr>
              <w:t>0,01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02" w:lineRule="exact"/>
              <w:ind w:left="147" w:right="121"/>
              <w:rPr>
                <w:sz w:val="18"/>
              </w:rPr>
            </w:pPr>
            <w:r>
              <w:rPr>
                <w:sz w:val="18"/>
              </w:rPr>
              <w:t>0,10</w:t>
            </w:r>
          </w:p>
        </w:tc>
        <w:tc>
          <w:tcPr>
            <w:tcW w:w="1109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02" w:lineRule="exact"/>
              <w:ind w:left="132" w:right="121"/>
              <w:rPr>
                <w:sz w:val="18"/>
              </w:rPr>
            </w:pPr>
            <w:r>
              <w:rPr>
                <w:sz w:val="18"/>
              </w:rPr>
              <w:t>2,98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02" w:lineRule="exact"/>
              <w:ind w:left="137" w:right="130"/>
              <w:rPr>
                <w:sz w:val="18"/>
              </w:rPr>
            </w:pPr>
            <w:r>
              <w:rPr>
                <w:sz w:val="18"/>
              </w:rPr>
              <w:t>1,94</w:t>
            </w:r>
          </w:p>
        </w:tc>
        <w:tc>
          <w:tcPr>
            <w:tcW w:w="979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02" w:lineRule="exact"/>
              <w:ind w:left="147" w:right="156"/>
              <w:rPr>
                <w:sz w:val="18"/>
              </w:rPr>
            </w:pPr>
            <w:r>
              <w:rPr>
                <w:sz w:val="18"/>
              </w:rPr>
              <w:t>0,90</w:t>
            </w:r>
          </w:p>
        </w:tc>
        <w:tc>
          <w:tcPr>
            <w:tcW w:w="1101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02" w:lineRule="exact"/>
              <w:ind w:left="383" w:right="362"/>
              <w:rPr>
                <w:sz w:val="18"/>
              </w:rPr>
            </w:pPr>
            <w:r>
              <w:rPr>
                <w:sz w:val="18"/>
              </w:rPr>
              <w:t>0,81</w:t>
            </w:r>
          </w:p>
        </w:tc>
        <w:tc>
          <w:tcPr>
            <w:tcW w:w="1257" w:type="dxa"/>
            <w:tcBorders>
              <w:top w:val="single" w:sz="4" w:space="0" w:color="000000"/>
            </w:tcBorders>
          </w:tcPr>
          <w:p w:rsidR="00FD0112" w:rsidRDefault="00FC14B8">
            <w:pPr>
              <w:pStyle w:val="TableParagraph"/>
              <w:spacing w:line="202" w:lineRule="exact"/>
              <w:ind w:left="175" w:right="99"/>
              <w:rPr>
                <w:sz w:val="18"/>
              </w:rPr>
            </w:pPr>
            <w:r>
              <w:rPr>
                <w:sz w:val="18"/>
              </w:rPr>
              <w:t>Rural</w:t>
            </w:r>
          </w:p>
        </w:tc>
      </w:tr>
      <w:tr w:rsidR="00FD0112">
        <w:trPr>
          <w:trHeight w:val="312"/>
          <w:jc w:val="right"/>
        </w:trPr>
        <w:tc>
          <w:tcPr>
            <w:tcW w:w="1128" w:type="dxa"/>
            <w:vMerge w:val="restart"/>
            <w:textDirection w:val="btLr"/>
          </w:tcPr>
          <w:p w:rsidR="00FD0112" w:rsidRDefault="00FC14B8">
            <w:pPr>
              <w:pStyle w:val="TableParagraph"/>
              <w:spacing w:before="119"/>
              <w:ind w:left="1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ÁGUA</w:t>
            </w:r>
          </w:p>
          <w:p w:rsidR="00FD0112" w:rsidRDefault="00FC14B8">
            <w:pPr>
              <w:pStyle w:val="TableParagraph"/>
              <w:spacing w:before="120"/>
              <w:ind w:left="21"/>
              <w:jc w:val="left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color w:val="1F1F22"/>
                <w:sz w:val="18"/>
              </w:rPr>
              <w:t xml:space="preserve">µg </w:t>
            </w:r>
            <w:r>
              <w:rPr>
                <w:sz w:val="18"/>
              </w:rPr>
              <w:t>/L)</w:t>
            </w:r>
          </w:p>
        </w:tc>
        <w:tc>
          <w:tcPr>
            <w:tcW w:w="1005" w:type="dxa"/>
          </w:tcPr>
          <w:p w:rsidR="00FD0112" w:rsidRDefault="00FC14B8">
            <w:pPr>
              <w:pStyle w:val="TableParagraph"/>
              <w:spacing w:before="54"/>
              <w:ind w:left="132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Ponto 2</w:t>
            </w:r>
          </w:p>
        </w:tc>
        <w:tc>
          <w:tcPr>
            <w:tcW w:w="1519" w:type="dxa"/>
          </w:tcPr>
          <w:p w:rsidR="00FD0112" w:rsidRDefault="00FC14B8">
            <w:pPr>
              <w:pStyle w:val="TableParagraph"/>
              <w:spacing w:before="45"/>
              <w:ind w:left="246" w:right="194"/>
              <w:rPr>
                <w:sz w:val="18"/>
              </w:rPr>
            </w:pPr>
            <w:r>
              <w:rPr>
                <w:sz w:val="18"/>
              </w:rPr>
              <w:t>2.546,05</w:t>
            </w:r>
          </w:p>
        </w:tc>
        <w:tc>
          <w:tcPr>
            <w:tcW w:w="1322" w:type="dxa"/>
          </w:tcPr>
          <w:p w:rsidR="00FD0112" w:rsidRDefault="00FC14B8">
            <w:pPr>
              <w:pStyle w:val="TableParagraph"/>
              <w:spacing w:before="45"/>
              <w:ind w:left="194" w:right="141"/>
              <w:rPr>
                <w:sz w:val="18"/>
              </w:rPr>
            </w:pPr>
            <w:r>
              <w:rPr>
                <w:sz w:val="18"/>
              </w:rPr>
              <w:t>2.598,15</w:t>
            </w:r>
          </w:p>
        </w:tc>
        <w:tc>
          <w:tcPr>
            <w:tcW w:w="1137" w:type="dxa"/>
          </w:tcPr>
          <w:p w:rsidR="00FD0112" w:rsidRDefault="00FC14B8">
            <w:pPr>
              <w:pStyle w:val="TableParagraph"/>
              <w:spacing w:before="45"/>
              <w:ind w:left="321"/>
              <w:jc w:val="left"/>
              <w:rPr>
                <w:sz w:val="18"/>
              </w:rPr>
            </w:pPr>
            <w:r>
              <w:rPr>
                <w:sz w:val="18"/>
              </w:rPr>
              <w:t>585,55</w:t>
            </w:r>
          </w:p>
        </w:tc>
        <w:tc>
          <w:tcPr>
            <w:tcW w:w="1144" w:type="dxa"/>
          </w:tcPr>
          <w:p w:rsidR="00FD0112" w:rsidRDefault="00FC14B8">
            <w:pPr>
              <w:pStyle w:val="TableParagraph"/>
              <w:spacing w:before="45"/>
              <w:ind w:left="147" w:right="147"/>
              <w:rPr>
                <w:sz w:val="18"/>
              </w:rPr>
            </w:pPr>
            <w:r>
              <w:rPr>
                <w:sz w:val="18"/>
              </w:rPr>
              <w:t>291,90</w:t>
            </w:r>
          </w:p>
        </w:tc>
        <w:tc>
          <w:tcPr>
            <w:tcW w:w="983" w:type="dxa"/>
          </w:tcPr>
          <w:p w:rsidR="00FD0112" w:rsidRDefault="00FC14B8">
            <w:pPr>
              <w:pStyle w:val="TableParagraph"/>
              <w:spacing w:before="45"/>
              <w:ind w:left="150" w:right="157"/>
              <w:rPr>
                <w:sz w:val="18"/>
              </w:rPr>
            </w:pPr>
            <w:r>
              <w:rPr>
                <w:sz w:val="18"/>
              </w:rPr>
              <w:t>2,04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45"/>
              <w:ind w:left="82" w:right="76"/>
              <w:rPr>
                <w:sz w:val="18"/>
              </w:rPr>
            </w:pPr>
            <w:r>
              <w:rPr>
                <w:sz w:val="18"/>
              </w:rPr>
              <w:t>5,83</w:t>
            </w:r>
          </w:p>
        </w:tc>
        <w:tc>
          <w:tcPr>
            <w:tcW w:w="830" w:type="dxa"/>
          </w:tcPr>
          <w:p w:rsidR="00FD0112" w:rsidRDefault="00FC14B8">
            <w:pPr>
              <w:pStyle w:val="TableParagraph"/>
              <w:spacing w:before="45"/>
              <w:ind w:left="161" w:right="129"/>
              <w:rPr>
                <w:sz w:val="18"/>
              </w:rPr>
            </w:pPr>
            <w:r>
              <w:rPr>
                <w:sz w:val="18"/>
              </w:rPr>
              <w:t>0,96</w:t>
            </w:r>
          </w:p>
        </w:tc>
        <w:tc>
          <w:tcPr>
            <w:tcW w:w="1029" w:type="dxa"/>
          </w:tcPr>
          <w:p w:rsidR="00FD0112" w:rsidRDefault="00FC14B8">
            <w:pPr>
              <w:pStyle w:val="TableParagraph"/>
              <w:spacing w:before="45"/>
              <w:ind w:left="147" w:right="121"/>
              <w:rPr>
                <w:sz w:val="18"/>
              </w:rPr>
            </w:pPr>
            <w:r>
              <w:rPr>
                <w:sz w:val="18"/>
              </w:rPr>
              <w:t>0,82</w:t>
            </w:r>
          </w:p>
        </w:tc>
        <w:tc>
          <w:tcPr>
            <w:tcW w:w="1109" w:type="dxa"/>
          </w:tcPr>
          <w:p w:rsidR="00FD0112" w:rsidRDefault="00FC14B8">
            <w:pPr>
              <w:pStyle w:val="TableParagraph"/>
              <w:spacing w:before="45"/>
              <w:ind w:left="132" w:right="121"/>
              <w:rPr>
                <w:sz w:val="18"/>
              </w:rPr>
            </w:pPr>
            <w:r>
              <w:rPr>
                <w:sz w:val="18"/>
              </w:rPr>
              <w:t>11,55</w:t>
            </w:r>
          </w:p>
        </w:tc>
        <w:tc>
          <w:tcPr>
            <w:tcW w:w="1027" w:type="dxa"/>
          </w:tcPr>
          <w:p w:rsidR="00FD0112" w:rsidRDefault="00FC14B8">
            <w:pPr>
              <w:pStyle w:val="TableParagraph"/>
              <w:spacing w:before="45"/>
              <w:ind w:left="132" w:right="130"/>
              <w:rPr>
                <w:sz w:val="18"/>
              </w:rPr>
            </w:pPr>
            <w:r>
              <w:rPr>
                <w:sz w:val="18"/>
              </w:rPr>
              <w:t>212,81</w:t>
            </w:r>
          </w:p>
        </w:tc>
        <w:tc>
          <w:tcPr>
            <w:tcW w:w="979" w:type="dxa"/>
          </w:tcPr>
          <w:p w:rsidR="00FD0112" w:rsidRDefault="00FC14B8">
            <w:pPr>
              <w:pStyle w:val="TableParagraph"/>
              <w:spacing w:before="45"/>
              <w:ind w:left="147" w:right="156"/>
              <w:rPr>
                <w:sz w:val="18"/>
              </w:rPr>
            </w:pPr>
            <w:r>
              <w:rPr>
                <w:sz w:val="18"/>
              </w:rPr>
              <w:t>4,54</w:t>
            </w:r>
          </w:p>
        </w:tc>
        <w:tc>
          <w:tcPr>
            <w:tcW w:w="1101" w:type="dxa"/>
          </w:tcPr>
          <w:p w:rsidR="00FD0112" w:rsidRDefault="00FC14B8">
            <w:pPr>
              <w:pStyle w:val="TableParagraph"/>
              <w:spacing w:before="45"/>
              <w:ind w:left="383" w:right="362"/>
              <w:rPr>
                <w:sz w:val="18"/>
              </w:rPr>
            </w:pPr>
            <w:r>
              <w:rPr>
                <w:sz w:val="18"/>
              </w:rPr>
              <w:t>8,53</w:t>
            </w:r>
          </w:p>
        </w:tc>
        <w:tc>
          <w:tcPr>
            <w:tcW w:w="1257" w:type="dxa"/>
          </w:tcPr>
          <w:p w:rsidR="00FD0112" w:rsidRDefault="00FC14B8">
            <w:pPr>
              <w:pStyle w:val="TableParagraph"/>
              <w:spacing w:before="45"/>
              <w:ind w:left="177" w:right="91"/>
              <w:rPr>
                <w:sz w:val="18"/>
              </w:rPr>
            </w:pPr>
            <w:r>
              <w:rPr>
                <w:sz w:val="18"/>
              </w:rPr>
              <w:t>Suburbana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</w:tr>
      <w:tr w:rsidR="00FD0112">
        <w:trPr>
          <w:trHeight w:val="340"/>
          <w:jc w:val="right"/>
        </w:trPr>
        <w:tc>
          <w:tcPr>
            <w:tcW w:w="1128" w:type="dxa"/>
            <w:vMerge/>
            <w:tcBorders>
              <w:top w:val="nil"/>
            </w:tcBorders>
            <w:textDirection w:val="btLr"/>
          </w:tcPr>
          <w:p w:rsidR="00FD0112" w:rsidRDefault="00FD0112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</w:tcPr>
          <w:p w:rsidR="00FD0112" w:rsidRDefault="00FC14B8">
            <w:pPr>
              <w:pStyle w:val="TableParagraph"/>
              <w:spacing w:before="54"/>
              <w:ind w:left="132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Ponto 3</w:t>
            </w:r>
          </w:p>
        </w:tc>
        <w:tc>
          <w:tcPr>
            <w:tcW w:w="1519" w:type="dxa"/>
          </w:tcPr>
          <w:p w:rsidR="00FD0112" w:rsidRDefault="00FC14B8">
            <w:pPr>
              <w:pStyle w:val="TableParagraph"/>
              <w:spacing w:before="44"/>
              <w:ind w:left="246" w:right="194"/>
              <w:rPr>
                <w:sz w:val="18"/>
              </w:rPr>
            </w:pPr>
            <w:r>
              <w:rPr>
                <w:sz w:val="18"/>
              </w:rPr>
              <w:t>2.180,77</w:t>
            </w:r>
          </w:p>
        </w:tc>
        <w:tc>
          <w:tcPr>
            <w:tcW w:w="1322" w:type="dxa"/>
          </w:tcPr>
          <w:p w:rsidR="00FD0112" w:rsidRDefault="00FC14B8">
            <w:pPr>
              <w:pStyle w:val="TableParagraph"/>
              <w:spacing w:before="44"/>
              <w:ind w:left="194" w:right="141"/>
              <w:rPr>
                <w:sz w:val="18"/>
              </w:rPr>
            </w:pPr>
            <w:r>
              <w:rPr>
                <w:sz w:val="18"/>
              </w:rPr>
              <w:t>1.731,83</w:t>
            </w:r>
          </w:p>
        </w:tc>
        <w:tc>
          <w:tcPr>
            <w:tcW w:w="1137" w:type="dxa"/>
          </w:tcPr>
          <w:p w:rsidR="00FD0112" w:rsidRDefault="00FC14B8">
            <w:pPr>
              <w:pStyle w:val="TableParagraph"/>
              <w:spacing w:before="44"/>
              <w:ind w:left="273"/>
              <w:jc w:val="left"/>
              <w:rPr>
                <w:sz w:val="18"/>
              </w:rPr>
            </w:pPr>
            <w:r>
              <w:rPr>
                <w:sz w:val="18"/>
              </w:rPr>
              <w:t>3684,93</w:t>
            </w:r>
          </w:p>
        </w:tc>
        <w:tc>
          <w:tcPr>
            <w:tcW w:w="1144" w:type="dxa"/>
          </w:tcPr>
          <w:p w:rsidR="00FD0112" w:rsidRDefault="00FC14B8">
            <w:pPr>
              <w:pStyle w:val="TableParagraph"/>
              <w:spacing w:before="44"/>
              <w:ind w:left="145" w:right="147"/>
              <w:rPr>
                <w:sz w:val="18"/>
              </w:rPr>
            </w:pPr>
            <w:r>
              <w:rPr>
                <w:sz w:val="18"/>
              </w:rPr>
              <w:t>92,73</w:t>
            </w:r>
          </w:p>
        </w:tc>
        <w:tc>
          <w:tcPr>
            <w:tcW w:w="983" w:type="dxa"/>
          </w:tcPr>
          <w:p w:rsidR="00FD0112" w:rsidRDefault="00FC14B8">
            <w:pPr>
              <w:pStyle w:val="TableParagraph"/>
              <w:spacing w:before="44"/>
              <w:ind w:left="150" w:right="157"/>
              <w:rPr>
                <w:sz w:val="18"/>
              </w:rPr>
            </w:pPr>
            <w:r>
              <w:rPr>
                <w:sz w:val="18"/>
              </w:rPr>
              <w:t>1,79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44"/>
              <w:ind w:left="82" w:right="76"/>
              <w:rPr>
                <w:sz w:val="18"/>
              </w:rPr>
            </w:pPr>
            <w:r>
              <w:rPr>
                <w:sz w:val="18"/>
              </w:rPr>
              <w:t>1,93</w:t>
            </w:r>
          </w:p>
        </w:tc>
        <w:tc>
          <w:tcPr>
            <w:tcW w:w="830" w:type="dxa"/>
          </w:tcPr>
          <w:p w:rsidR="00FD0112" w:rsidRDefault="00FC14B8">
            <w:pPr>
              <w:pStyle w:val="TableParagraph"/>
              <w:spacing w:before="44"/>
              <w:ind w:left="161" w:right="129"/>
              <w:rPr>
                <w:sz w:val="18"/>
              </w:rPr>
            </w:pPr>
            <w:r>
              <w:rPr>
                <w:sz w:val="18"/>
              </w:rPr>
              <w:t>0,13</w:t>
            </w:r>
          </w:p>
        </w:tc>
        <w:tc>
          <w:tcPr>
            <w:tcW w:w="1029" w:type="dxa"/>
          </w:tcPr>
          <w:p w:rsidR="00FD0112" w:rsidRDefault="00FC14B8">
            <w:pPr>
              <w:pStyle w:val="TableParagraph"/>
              <w:spacing w:before="44"/>
              <w:ind w:left="147" w:right="121"/>
              <w:rPr>
                <w:sz w:val="18"/>
              </w:rPr>
            </w:pPr>
            <w:r>
              <w:rPr>
                <w:sz w:val="18"/>
              </w:rPr>
              <w:t>1,36</w:t>
            </w:r>
          </w:p>
        </w:tc>
        <w:tc>
          <w:tcPr>
            <w:tcW w:w="1109" w:type="dxa"/>
          </w:tcPr>
          <w:p w:rsidR="00FD0112" w:rsidRDefault="00FC14B8">
            <w:pPr>
              <w:pStyle w:val="TableParagraph"/>
              <w:spacing w:before="44"/>
              <w:ind w:left="132" w:right="121"/>
              <w:rPr>
                <w:sz w:val="18"/>
              </w:rPr>
            </w:pPr>
            <w:r>
              <w:rPr>
                <w:sz w:val="18"/>
              </w:rPr>
              <w:t>9,71</w:t>
            </w:r>
          </w:p>
        </w:tc>
        <w:tc>
          <w:tcPr>
            <w:tcW w:w="1027" w:type="dxa"/>
          </w:tcPr>
          <w:p w:rsidR="00FD0112" w:rsidRDefault="00FC14B8">
            <w:pPr>
              <w:pStyle w:val="TableParagraph"/>
              <w:spacing w:before="44"/>
              <w:ind w:left="137" w:right="130"/>
              <w:rPr>
                <w:sz w:val="18"/>
              </w:rPr>
            </w:pPr>
            <w:r>
              <w:rPr>
                <w:sz w:val="18"/>
              </w:rPr>
              <w:t>58,40</w:t>
            </w:r>
          </w:p>
        </w:tc>
        <w:tc>
          <w:tcPr>
            <w:tcW w:w="979" w:type="dxa"/>
          </w:tcPr>
          <w:p w:rsidR="00FD0112" w:rsidRDefault="00FC14B8">
            <w:pPr>
              <w:pStyle w:val="TableParagraph"/>
              <w:spacing w:before="44"/>
              <w:ind w:left="147" w:right="156"/>
              <w:rPr>
                <w:sz w:val="18"/>
              </w:rPr>
            </w:pPr>
            <w:r>
              <w:rPr>
                <w:sz w:val="18"/>
              </w:rPr>
              <w:t>8,22</w:t>
            </w:r>
          </w:p>
        </w:tc>
        <w:tc>
          <w:tcPr>
            <w:tcW w:w="1101" w:type="dxa"/>
          </w:tcPr>
          <w:p w:rsidR="00FD0112" w:rsidRDefault="00FC14B8">
            <w:pPr>
              <w:pStyle w:val="TableParagraph"/>
              <w:spacing w:before="44"/>
              <w:ind w:left="383" w:right="362"/>
              <w:rPr>
                <w:sz w:val="18"/>
              </w:rPr>
            </w:pPr>
            <w:r>
              <w:rPr>
                <w:sz w:val="18"/>
              </w:rPr>
              <w:t>7,67</w:t>
            </w:r>
          </w:p>
        </w:tc>
        <w:tc>
          <w:tcPr>
            <w:tcW w:w="1257" w:type="dxa"/>
          </w:tcPr>
          <w:p w:rsidR="00FD0112" w:rsidRDefault="00FC14B8">
            <w:pPr>
              <w:pStyle w:val="TableParagraph"/>
              <w:spacing w:before="44"/>
              <w:ind w:left="177" w:right="94"/>
              <w:rPr>
                <w:sz w:val="18"/>
              </w:rPr>
            </w:pPr>
            <w:r>
              <w:rPr>
                <w:sz w:val="18"/>
              </w:rPr>
              <w:t>Suburbana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</w:p>
        </w:tc>
      </w:tr>
      <w:tr w:rsidR="00FD0112">
        <w:trPr>
          <w:trHeight w:val="279"/>
          <w:jc w:val="right"/>
        </w:trPr>
        <w:tc>
          <w:tcPr>
            <w:tcW w:w="1128" w:type="dxa"/>
          </w:tcPr>
          <w:p w:rsidR="00FD0112" w:rsidRDefault="00FD011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05" w:type="dxa"/>
          </w:tcPr>
          <w:p w:rsidR="00FD0112" w:rsidRDefault="00FC14B8">
            <w:pPr>
              <w:pStyle w:val="TableParagraph"/>
              <w:spacing w:before="21"/>
              <w:ind w:left="132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Ponto 4</w:t>
            </w:r>
          </w:p>
        </w:tc>
        <w:tc>
          <w:tcPr>
            <w:tcW w:w="1519" w:type="dxa"/>
          </w:tcPr>
          <w:p w:rsidR="00FD0112" w:rsidRDefault="00FC14B8">
            <w:pPr>
              <w:pStyle w:val="TableParagraph"/>
              <w:spacing w:before="11"/>
              <w:ind w:left="246" w:right="194"/>
              <w:rPr>
                <w:sz w:val="18"/>
              </w:rPr>
            </w:pPr>
            <w:r>
              <w:rPr>
                <w:sz w:val="18"/>
              </w:rPr>
              <w:t>9.881,30</w:t>
            </w:r>
          </w:p>
        </w:tc>
        <w:tc>
          <w:tcPr>
            <w:tcW w:w="1322" w:type="dxa"/>
          </w:tcPr>
          <w:p w:rsidR="00FD0112" w:rsidRDefault="00FC14B8">
            <w:pPr>
              <w:pStyle w:val="TableParagraph"/>
              <w:spacing w:before="11"/>
              <w:ind w:left="194" w:right="141"/>
              <w:rPr>
                <w:sz w:val="18"/>
              </w:rPr>
            </w:pPr>
            <w:r>
              <w:rPr>
                <w:sz w:val="18"/>
              </w:rPr>
              <w:t>5.316,80</w:t>
            </w:r>
          </w:p>
        </w:tc>
        <w:tc>
          <w:tcPr>
            <w:tcW w:w="1137" w:type="dxa"/>
          </w:tcPr>
          <w:p w:rsidR="00FD0112" w:rsidRDefault="00FC14B8">
            <w:pPr>
              <w:pStyle w:val="TableParagraph"/>
              <w:spacing w:before="11"/>
              <w:ind w:left="321"/>
              <w:jc w:val="left"/>
              <w:rPr>
                <w:sz w:val="18"/>
              </w:rPr>
            </w:pPr>
            <w:r>
              <w:rPr>
                <w:sz w:val="18"/>
              </w:rPr>
              <w:t>642,13</w:t>
            </w:r>
          </w:p>
        </w:tc>
        <w:tc>
          <w:tcPr>
            <w:tcW w:w="1144" w:type="dxa"/>
          </w:tcPr>
          <w:p w:rsidR="00FD0112" w:rsidRDefault="00FC14B8">
            <w:pPr>
              <w:pStyle w:val="TableParagraph"/>
              <w:spacing w:before="11"/>
              <w:ind w:left="147" w:right="147"/>
              <w:rPr>
                <w:sz w:val="18"/>
              </w:rPr>
            </w:pPr>
            <w:r>
              <w:rPr>
                <w:sz w:val="18"/>
              </w:rPr>
              <w:t>113,17</w:t>
            </w:r>
          </w:p>
        </w:tc>
        <w:tc>
          <w:tcPr>
            <w:tcW w:w="983" w:type="dxa"/>
          </w:tcPr>
          <w:p w:rsidR="00FD0112" w:rsidRDefault="00FC14B8">
            <w:pPr>
              <w:pStyle w:val="TableParagraph"/>
              <w:spacing w:before="11"/>
              <w:ind w:left="150" w:right="157"/>
              <w:rPr>
                <w:sz w:val="18"/>
              </w:rPr>
            </w:pPr>
            <w:r>
              <w:rPr>
                <w:sz w:val="18"/>
              </w:rPr>
              <w:t>4,22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11"/>
              <w:ind w:left="82" w:right="76"/>
              <w:rPr>
                <w:sz w:val="18"/>
              </w:rPr>
            </w:pPr>
            <w:r>
              <w:rPr>
                <w:sz w:val="18"/>
              </w:rPr>
              <w:t>10,81</w:t>
            </w:r>
          </w:p>
        </w:tc>
        <w:tc>
          <w:tcPr>
            <w:tcW w:w="830" w:type="dxa"/>
          </w:tcPr>
          <w:p w:rsidR="00FD0112" w:rsidRDefault="00FC14B8">
            <w:pPr>
              <w:pStyle w:val="TableParagraph"/>
              <w:spacing w:before="11"/>
              <w:ind w:left="161" w:right="129"/>
              <w:rPr>
                <w:sz w:val="18"/>
              </w:rPr>
            </w:pPr>
            <w:r>
              <w:rPr>
                <w:sz w:val="18"/>
              </w:rPr>
              <w:t>0,37</w:t>
            </w:r>
          </w:p>
        </w:tc>
        <w:tc>
          <w:tcPr>
            <w:tcW w:w="1029" w:type="dxa"/>
          </w:tcPr>
          <w:p w:rsidR="00FD0112" w:rsidRDefault="00FC14B8">
            <w:pPr>
              <w:pStyle w:val="TableParagraph"/>
              <w:spacing w:before="11"/>
              <w:ind w:left="147" w:right="121"/>
              <w:rPr>
                <w:sz w:val="18"/>
              </w:rPr>
            </w:pPr>
            <w:r>
              <w:rPr>
                <w:sz w:val="18"/>
              </w:rPr>
              <w:t>1,99</w:t>
            </w:r>
          </w:p>
        </w:tc>
        <w:tc>
          <w:tcPr>
            <w:tcW w:w="1109" w:type="dxa"/>
          </w:tcPr>
          <w:p w:rsidR="00FD0112" w:rsidRDefault="00FC14B8">
            <w:pPr>
              <w:pStyle w:val="TableParagraph"/>
              <w:spacing w:before="11"/>
              <w:ind w:left="132" w:right="121"/>
              <w:rPr>
                <w:sz w:val="18"/>
              </w:rPr>
            </w:pPr>
            <w:r>
              <w:rPr>
                <w:sz w:val="18"/>
              </w:rPr>
              <w:t>28,28</w:t>
            </w:r>
          </w:p>
        </w:tc>
        <w:tc>
          <w:tcPr>
            <w:tcW w:w="1027" w:type="dxa"/>
          </w:tcPr>
          <w:p w:rsidR="00FD0112" w:rsidRDefault="00FC14B8">
            <w:pPr>
              <w:pStyle w:val="TableParagraph"/>
              <w:spacing w:before="11"/>
              <w:ind w:left="137" w:right="130"/>
              <w:rPr>
                <w:sz w:val="18"/>
              </w:rPr>
            </w:pPr>
            <w:r>
              <w:rPr>
                <w:sz w:val="18"/>
              </w:rPr>
              <w:t>62,83</w:t>
            </w:r>
          </w:p>
        </w:tc>
        <w:tc>
          <w:tcPr>
            <w:tcW w:w="979" w:type="dxa"/>
          </w:tcPr>
          <w:p w:rsidR="00FD0112" w:rsidRDefault="00FC14B8">
            <w:pPr>
              <w:pStyle w:val="TableParagraph"/>
              <w:spacing w:before="11"/>
              <w:ind w:left="147" w:right="156"/>
              <w:rPr>
                <w:sz w:val="18"/>
              </w:rPr>
            </w:pPr>
            <w:r>
              <w:rPr>
                <w:sz w:val="18"/>
              </w:rPr>
              <w:t>7,14</w:t>
            </w:r>
          </w:p>
        </w:tc>
        <w:tc>
          <w:tcPr>
            <w:tcW w:w="1101" w:type="dxa"/>
          </w:tcPr>
          <w:p w:rsidR="00FD0112" w:rsidRDefault="00FC14B8">
            <w:pPr>
              <w:pStyle w:val="TableParagraph"/>
              <w:spacing w:before="11"/>
              <w:ind w:left="357"/>
              <w:jc w:val="left"/>
              <w:rPr>
                <w:sz w:val="18"/>
              </w:rPr>
            </w:pPr>
            <w:r>
              <w:rPr>
                <w:sz w:val="18"/>
              </w:rPr>
              <w:t>23,23</w:t>
            </w:r>
          </w:p>
        </w:tc>
        <w:tc>
          <w:tcPr>
            <w:tcW w:w="1257" w:type="dxa"/>
          </w:tcPr>
          <w:p w:rsidR="00FD0112" w:rsidRDefault="00FC14B8">
            <w:pPr>
              <w:pStyle w:val="TableParagraph"/>
              <w:spacing w:before="11"/>
              <w:ind w:left="177" w:right="95"/>
              <w:rPr>
                <w:sz w:val="18"/>
              </w:rPr>
            </w:pPr>
            <w:r>
              <w:rPr>
                <w:sz w:val="18"/>
              </w:rPr>
              <w:t>Urbana</w:t>
            </w:r>
          </w:p>
        </w:tc>
      </w:tr>
      <w:tr w:rsidR="00FD0112">
        <w:trPr>
          <w:trHeight w:val="280"/>
          <w:jc w:val="right"/>
        </w:trPr>
        <w:tc>
          <w:tcPr>
            <w:tcW w:w="1128" w:type="dxa"/>
          </w:tcPr>
          <w:p w:rsidR="00FD0112" w:rsidRDefault="00FD011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05" w:type="dxa"/>
          </w:tcPr>
          <w:p w:rsidR="00FD0112" w:rsidRDefault="00FC14B8">
            <w:pPr>
              <w:pStyle w:val="TableParagraph"/>
              <w:spacing w:before="54" w:line="205" w:lineRule="exact"/>
              <w:ind w:left="132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Ponto 1</w:t>
            </w:r>
          </w:p>
        </w:tc>
        <w:tc>
          <w:tcPr>
            <w:tcW w:w="1519" w:type="dxa"/>
          </w:tcPr>
          <w:p w:rsidR="00FD0112" w:rsidRDefault="00FC14B8">
            <w:pPr>
              <w:pStyle w:val="TableParagraph"/>
              <w:spacing w:before="45"/>
              <w:ind w:left="246" w:right="194"/>
              <w:rPr>
                <w:sz w:val="18"/>
              </w:rPr>
            </w:pPr>
            <w:r>
              <w:rPr>
                <w:sz w:val="18"/>
              </w:rPr>
              <w:t>170.619,67</w:t>
            </w:r>
          </w:p>
        </w:tc>
        <w:tc>
          <w:tcPr>
            <w:tcW w:w="1322" w:type="dxa"/>
          </w:tcPr>
          <w:p w:rsidR="00FD0112" w:rsidRDefault="00FC14B8">
            <w:pPr>
              <w:pStyle w:val="TableParagraph"/>
              <w:spacing w:before="45"/>
              <w:ind w:left="194" w:right="141"/>
              <w:rPr>
                <w:sz w:val="18"/>
              </w:rPr>
            </w:pPr>
            <w:r>
              <w:rPr>
                <w:sz w:val="18"/>
              </w:rPr>
              <w:t>178.355,00</w:t>
            </w:r>
          </w:p>
        </w:tc>
        <w:tc>
          <w:tcPr>
            <w:tcW w:w="1137" w:type="dxa"/>
          </w:tcPr>
          <w:p w:rsidR="00FD0112" w:rsidRDefault="00FC14B8">
            <w:pPr>
              <w:pStyle w:val="TableParagraph"/>
              <w:spacing w:before="45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55.097,00</w:t>
            </w:r>
          </w:p>
        </w:tc>
        <w:tc>
          <w:tcPr>
            <w:tcW w:w="1144" w:type="dxa"/>
          </w:tcPr>
          <w:p w:rsidR="00FD0112" w:rsidRDefault="00FC14B8">
            <w:pPr>
              <w:pStyle w:val="TableParagraph"/>
              <w:spacing w:before="45"/>
              <w:ind w:left="144" w:right="147"/>
              <w:rPr>
                <w:sz w:val="18"/>
              </w:rPr>
            </w:pPr>
            <w:r>
              <w:rPr>
                <w:sz w:val="18"/>
              </w:rPr>
              <w:t>67.342,33</w:t>
            </w:r>
          </w:p>
        </w:tc>
        <w:tc>
          <w:tcPr>
            <w:tcW w:w="983" w:type="dxa"/>
          </w:tcPr>
          <w:p w:rsidR="00FD0112" w:rsidRDefault="00FC14B8">
            <w:pPr>
              <w:pStyle w:val="TableParagraph"/>
              <w:spacing w:before="45"/>
              <w:ind w:left="155" w:right="157"/>
              <w:rPr>
                <w:sz w:val="18"/>
              </w:rPr>
            </w:pPr>
            <w:r>
              <w:rPr>
                <w:sz w:val="18"/>
              </w:rPr>
              <w:t>445,66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45"/>
              <w:ind w:left="82" w:right="61"/>
              <w:rPr>
                <w:sz w:val="18"/>
              </w:rPr>
            </w:pPr>
            <w:r>
              <w:rPr>
                <w:sz w:val="18"/>
              </w:rPr>
              <w:t>460,65</w:t>
            </w:r>
          </w:p>
        </w:tc>
        <w:tc>
          <w:tcPr>
            <w:tcW w:w="830" w:type="dxa"/>
          </w:tcPr>
          <w:p w:rsidR="00FD0112" w:rsidRDefault="00FC14B8">
            <w:pPr>
              <w:pStyle w:val="TableParagraph"/>
              <w:spacing w:before="45"/>
              <w:ind w:left="161" w:right="133"/>
              <w:rPr>
                <w:sz w:val="18"/>
              </w:rPr>
            </w:pPr>
            <w:r>
              <w:rPr>
                <w:sz w:val="18"/>
              </w:rPr>
              <w:t>129,17</w:t>
            </w:r>
          </w:p>
        </w:tc>
        <w:tc>
          <w:tcPr>
            <w:tcW w:w="1029" w:type="dxa"/>
          </w:tcPr>
          <w:p w:rsidR="00FD0112" w:rsidRDefault="00FC14B8">
            <w:pPr>
              <w:pStyle w:val="TableParagraph"/>
              <w:spacing w:before="45"/>
              <w:ind w:left="142" w:right="121"/>
              <w:rPr>
                <w:sz w:val="18"/>
              </w:rPr>
            </w:pPr>
            <w:r>
              <w:rPr>
                <w:sz w:val="18"/>
              </w:rPr>
              <w:t>146,16</w:t>
            </w:r>
          </w:p>
        </w:tc>
        <w:tc>
          <w:tcPr>
            <w:tcW w:w="1109" w:type="dxa"/>
          </w:tcPr>
          <w:p w:rsidR="00FD0112" w:rsidRDefault="00FC14B8">
            <w:pPr>
              <w:pStyle w:val="TableParagraph"/>
              <w:spacing w:before="45"/>
              <w:ind w:left="137" w:right="121"/>
              <w:rPr>
                <w:sz w:val="18"/>
              </w:rPr>
            </w:pPr>
            <w:r>
              <w:rPr>
                <w:sz w:val="18"/>
              </w:rPr>
              <w:t>261.401,79</w:t>
            </w:r>
          </w:p>
        </w:tc>
        <w:tc>
          <w:tcPr>
            <w:tcW w:w="1027" w:type="dxa"/>
          </w:tcPr>
          <w:p w:rsidR="00FD0112" w:rsidRDefault="00FC14B8">
            <w:pPr>
              <w:pStyle w:val="TableParagraph"/>
              <w:spacing w:before="45"/>
              <w:ind w:left="132" w:right="130"/>
              <w:rPr>
                <w:sz w:val="18"/>
              </w:rPr>
            </w:pPr>
            <w:r>
              <w:rPr>
                <w:sz w:val="18"/>
              </w:rPr>
              <w:t>6.567,06</w:t>
            </w:r>
          </w:p>
        </w:tc>
        <w:tc>
          <w:tcPr>
            <w:tcW w:w="979" w:type="dxa"/>
          </w:tcPr>
          <w:p w:rsidR="00FD0112" w:rsidRDefault="00FC14B8">
            <w:pPr>
              <w:pStyle w:val="TableParagraph"/>
              <w:spacing w:before="45"/>
              <w:ind w:left="147" w:right="161"/>
              <w:rPr>
                <w:sz w:val="18"/>
              </w:rPr>
            </w:pPr>
            <w:r>
              <w:rPr>
                <w:sz w:val="18"/>
              </w:rPr>
              <w:t>2.500,08</w:t>
            </w:r>
          </w:p>
        </w:tc>
        <w:tc>
          <w:tcPr>
            <w:tcW w:w="1101" w:type="dxa"/>
          </w:tcPr>
          <w:p w:rsidR="00FD0112" w:rsidRDefault="00FC14B8">
            <w:pPr>
              <w:pStyle w:val="TableParagraph"/>
              <w:spacing w:before="45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267,36</w:t>
            </w:r>
          </w:p>
        </w:tc>
        <w:tc>
          <w:tcPr>
            <w:tcW w:w="1257" w:type="dxa"/>
          </w:tcPr>
          <w:p w:rsidR="00FD0112" w:rsidRDefault="00FC14B8">
            <w:pPr>
              <w:pStyle w:val="TableParagraph"/>
              <w:spacing w:before="45"/>
              <w:ind w:left="175" w:right="99"/>
              <w:rPr>
                <w:sz w:val="18"/>
              </w:rPr>
            </w:pPr>
            <w:r>
              <w:rPr>
                <w:sz w:val="18"/>
              </w:rPr>
              <w:t>Rural</w:t>
            </w:r>
          </w:p>
        </w:tc>
      </w:tr>
      <w:tr w:rsidR="00FD0112">
        <w:trPr>
          <w:trHeight w:val="339"/>
          <w:jc w:val="right"/>
        </w:trPr>
        <w:tc>
          <w:tcPr>
            <w:tcW w:w="1128" w:type="dxa"/>
            <w:vMerge w:val="restart"/>
            <w:textDirection w:val="btLr"/>
          </w:tcPr>
          <w:p w:rsidR="00FD0112" w:rsidRDefault="00FC14B8">
            <w:pPr>
              <w:pStyle w:val="TableParagraph"/>
              <w:spacing w:before="119" w:line="384" w:lineRule="auto"/>
              <w:ind w:left="181" w:right="2" w:firstLine="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TECIDO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ANIMAL</w:t>
            </w:r>
          </w:p>
          <w:p w:rsidR="00FD0112" w:rsidRDefault="00FC14B8">
            <w:pPr>
              <w:pStyle w:val="TableParagraph"/>
              <w:spacing w:line="198" w:lineRule="exact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color w:val="1F1F22"/>
                <w:sz w:val="18"/>
              </w:rPr>
              <w:t>µg/Kg)</w:t>
            </w:r>
          </w:p>
        </w:tc>
        <w:tc>
          <w:tcPr>
            <w:tcW w:w="1005" w:type="dxa"/>
          </w:tcPr>
          <w:p w:rsidR="00FD0112" w:rsidRDefault="00FC14B8">
            <w:pPr>
              <w:pStyle w:val="TableParagraph"/>
              <w:spacing w:before="86"/>
              <w:ind w:left="132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Ponto 2</w:t>
            </w:r>
          </w:p>
        </w:tc>
        <w:tc>
          <w:tcPr>
            <w:tcW w:w="1519" w:type="dxa"/>
          </w:tcPr>
          <w:p w:rsidR="00FD0112" w:rsidRDefault="00FC14B8">
            <w:pPr>
              <w:pStyle w:val="TableParagraph"/>
              <w:spacing w:before="77"/>
              <w:ind w:left="246" w:right="194"/>
              <w:rPr>
                <w:sz w:val="18"/>
              </w:rPr>
            </w:pPr>
            <w:r>
              <w:rPr>
                <w:sz w:val="18"/>
              </w:rPr>
              <w:t>197.808,33</w:t>
            </w:r>
          </w:p>
        </w:tc>
        <w:tc>
          <w:tcPr>
            <w:tcW w:w="1322" w:type="dxa"/>
          </w:tcPr>
          <w:p w:rsidR="00FD0112" w:rsidRDefault="00FC14B8">
            <w:pPr>
              <w:pStyle w:val="TableParagraph"/>
              <w:spacing w:before="77"/>
              <w:ind w:left="194" w:right="141"/>
              <w:rPr>
                <w:sz w:val="18"/>
              </w:rPr>
            </w:pPr>
            <w:r>
              <w:rPr>
                <w:sz w:val="18"/>
              </w:rPr>
              <w:t>195.242,33</w:t>
            </w:r>
          </w:p>
        </w:tc>
        <w:tc>
          <w:tcPr>
            <w:tcW w:w="1137" w:type="dxa"/>
          </w:tcPr>
          <w:p w:rsidR="00FD0112" w:rsidRDefault="00FC14B8">
            <w:pPr>
              <w:pStyle w:val="TableParagraph"/>
              <w:spacing w:before="77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26.520,00</w:t>
            </w:r>
          </w:p>
        </w:tc>
        <w:tc>
          <w:tcPr>
            <w:tcW w:w="1144" w:type="dxa"/>
          </w:tcPr>
          <w:p w:rsidR="00FD0112" w:rsidRDefault="00FC14B8">
            <w:pPr>
              <w:pStyle w:val="TableParagraph"/>
              <w:spacing w:before="77"/>
              <w:ind w:left="144" w:right="147"/>
              <w:rPr>
                <w:sz w:val="18"/>
              </w:rPr>
            </w:pPr>
            <w:r>
              <w:rPr>
                <w:sz w:val="18"/>
              </w:rPr>
              <w:t>99.054,67</w:t>
            </w:r>
          </w:p>
        </w:tc>
        <w:tc>
          <w:tcPr>
            <w:tcW w:w="983" w:type="dxa"/>
          </w:tcPr>
          <w:p w:rsidR="00FD0112" w:rsidRDefault="00FC14B8">
            <w:pPr>
              <w:pStyle w:val="TableParagraph"/>
              <w:spacing w:before="77"/>
              <w:ind w:left="155" w:right="157"/>
              <w:rPr>
                <w:sz w:val="18"/>
              </w:rPr>
            </w:pPr>
            <w:r>
              <w:rPr>
                <w:sz w:val="18"/>
              </w:rPr>
              <w:t>687,86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77"/>
              <w:ind w:left="82" w:right="61"/>
              <w:rPr>
                <w:sz w:val="18"/>
              </w:rPr>
            </w:pPr>
            <w:r>
              <w:rPr>
                <w:sz w:val="18"/>
              </w:rPr>
              <w:t>505,97</w:t>
            </w:r>
          </w:p>
        </w:tc>
        <w:tc>
          <w:tcPr>
            <w:tcW w:w="830" w:type="dxa"/>
          </w:tcPr>
          <w:p w:rsidR="00FD0112" w:rsidRDefault="00FC14B8">
            <w:pPr>
              <w:pStyle w:val="TableParagraph"/>
              <w:spacing w:before="77"/>
              <w:ind w:left="161" w:right="129"/>
              <w:rPr>
                <w:sz w:val="18"/>
              </w:rPr>
            </w:pPr>
            <w:r>
              <w:rPr>
                <w:sz w:val="18"/>
              </w:rPr>
              <w:t>71,89</w:t>
            </w:r>
          </w:p>
        </w:tc>
        <w:tc>
          <w:tcPr>
            <w:tcW w:w="1029" w:type="dxa"/>
          </w:tcPr>
          <w:p w:rsidR="00FD0112" w:rsidRDefault="00FC14B8">
            <w:pPr>
              <w:pStyle w:val="TableParagraph"/>
              <w:spacing w:before="77"/>
              <w:ind w:left="147" w:right="121"/>
              <w:rPr>
                <w:sz w:val="18"/>
              </w:rPr>
            </w:pPr>
            <w:r>
              <w:rPr>
                <w:sz w:val="18"/>
              </w:rPr>
              <w:t>49.225,63</w:t>
            </w:r>
          </w:p>
        </w:tc>
        <w:tc>
          <w:tcPr>
            <w:tcW w:w="1109" w:type="dxa"/>
          </w:tcPr>
          <w:p w:rsidR="00FD0112" w:rsidRDefault="00FC14B8">
            <w:pPr>
              <w:pStyle w:val="TableParagraph"/>
              <w:spacing w:before="77"/>
              <w:ind w:left="137" w:right="121"/>
              <w:rPr>
                <w:sz w:val="18"/>
              </w:rPr>
            </w:pPr>
            <w:r>
              <w:rPr>
                <w:sz w:val="18"/>
              </w:rPr>
              <w:t>1.291,82</w:t>
            </w:r>
          </w:p>
        </w:tc>
        <w:tc>
          <w:tcPr>
            <w:tcW w:w="1027" w:type="dxa"/>
          </w:tcPr>
          <w:p w:rsidR="00FD0112" w:rsidRDefault="00FC14B8">
            <w:pPr>
              <w:pStyle w:val="TableParagraph"/>
              <w:spacing w:before="77"/>
              <w:ind w:left="132" w:right="130"/>
              <w:rPr>
                <w:sz w:val="18"/>
              </w:rPr>
            </w:pPr>
            <w:r>
              <w:rPr>
                <w:sz w:val="18"/>
              </w:rPr>
              <w:t>6.057,11</w:t>
            </w:r>
          </w:p>
        </w:tc>
        <w:tc>
          <w:tcPr>
            <w:tcW w:w="979" w:type="dxa"/>
          </w:tcPr>
          <w:p w:rsidR="00FD0112" w:rsidRDefault="00FC14B8">
            <w:pPr>
              <w:pStyle w:val="TableParagraph"/>
              <w:spacing w:before="77"/>
              <w:ind w:left="147" w:right="161"/>
              <w:rPr>
                <w:sz w:val="18"/>
              </w:rPr>
            </w:pPr>
            <w:r>
              <w:rPr>
                <w:sz w:val="18"/>
              </w:rPr>
              <w:t>3.060,99</w:t>
            </w:r>
          </w:p>
        </w:tc>
        <w:tc>
          <w:tcPr>
            <w:tcW w:w="1101" w:type="dxa"/>
          </w:tcPr>
          <w:p w:rsidR="00FD0112" w:rsidRDefault="00FC14B8">
            <w:pPr>
              <w:pStyle w:val="TableParagraph"/>
              <w:spacing w:before="77"/>
              <w:ind w:left="357"/>
              <w:jc w:val="left"/>
              <w:rPr>
                <w:sz w:val="18"/>
              </w:rPr>
            </w:pPr>
            <w:r>
              <w:rPr>
                <w:sz w:val="18"/>
              </w:rPr>
              <w:t>96,44</w:t>
            </w:r>
          </w:p>
        </w:tc>
        <w:tc>
          <w:tcPr>
            <w:tcW w:w="1257" w:type="dxa"/>
          </w:tcPr>
          <w:p w:rsidR="00FD0112" w:rsidRDefault="00FC14B8">
            <w:pPr>
              <w:pStyle w:val="TableParagraph"/>
              <w:spacing w:before="77"/>
              <w:ind w:left="177" w:right="86"/>
              <w:rPr>
                <w:sz w:val="18"/>
              </w:rPr>
            </w:pPr>
            <w:r>
              <w:rPr>
                <w:sz w:val="18"/>
              </w:rPr>
              <w:t>Suburbana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</w:tr>
      <w:tr w:rsidR="00FD0112">
        <w:trPr>
          <w:trHeight w:val="309"/>
          <w:jc w:val="right"/>
        </w:trPr>
        <w:tc>
          <w:tcPr>
            <w:tcW w:w="1128" w:type="dxa"/>
            <w:vMerge/>
            <w:tcBorders>
              <w:top w:val="nil"/>
            </w:tcBorders>
            <w:textDirection w:val="btLr"/>
          </w:tcPr>
          <w:p w:rsidR="00FD0112" w:rsidRDefault="00FD0112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</w:tcPr>
          <w:p w:rsidR="00FD0112" w:rsidRDefault="00FC14B8">
            <w:pPr>
              <w:pStyle w:val="TableParagraph"/>
              <w:spacing w:before="49"/>
              <w:ind w:left="132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Ponto 3</w:t>
            </w:r>
          </w:p>
        </w:tc>
        <w:tc>
          <w:tcPr>
            <w:tcW w:w="1519" w:type="dxa"/>
          </w:tcPr>
          <w:p w:rsidR="00FD0112" w:rsidRDefault="00FC14B8">
            <w:pPr>
              <w:pStyle w:val="TableParagraph"/>
              <w:spacing w:before="40"/>
              <w:ind w:left="246" w:right="194"/>
              <w:rPr>
                <w:sz w:val="18"/>
              </w:rPr>
            </w:pPr>
            <w:r>
              <w:rPr>
                <w:sz w:val="18"/>
              </w:rPr>
              <w:t>245.699,33</w:t>
            </w:r>
          </w:p>
        </w:tc>
        <w:tc>
          <w:tcPr>
            <w:tcW w:w="1322" w:type="dxa"/>
          </w:tcPr>
          <w:p w:rsidR="00FD0112" w:rsidRDefault="00FC14B8">
            <w:pPr>
              <w:pStyle w:val="TableParagraph"/>
              <w:spacing w:before="40"/>
              <w:ind w:left="194" w:right="141"/>
              <w:rPr>
                <w:sz w:val="18"/>
              </w:rPr>
            </w:pPr>
            <w:r>
              <w:rPr>
                <w:sz w:val="18"/>
              </w:rPr>
              <w:t>592.335,00</w:t>
            </w:r>
          </w:p>
        </w:tc>
        <w:tc>
          <w:tcPr>
            <w:tcW w:w="1137" w:type="dxa"/>
          </w:tcPr>
          <w:p w:rsidR="00FD0112" w:rsidRDefault="00FC14B8">
            <w:pPr>
              <w:pStyle w:val="TableParagraph"/>
              <w:spacing w:before="40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81.758,00</w:t>
            </w:r>
          </w:p>
        </w:tc>
        <w:tc>
          <w:tcPr>
            <w:tcW w:w="1144" w:type="dxa"/>
          </w:tcPr>
          <w:p w:rsidR="00FD0112" w:rsidRDefault="00FC14B8">
            <w:pPr>
              <w:pStyle w:val="TableParagraph"/>
              <w:spacing w:before="40"/>
              <w:ind w:left="147" w:right="147"/>
              <w:rPr>
                <w:sz w:val="18"/>
              </w:rPr>
            </w:pPr>
            <w:r>
              <w:rPr>
                <w:sz w:val="18"/>
              </w:rPr>
              <w:t>115.825,67</w:t>
            </w:r>
          </w:p>
        </w:tc>
        <w:tc>
          <w:tcPr>
            <w:tcW w:w="983" w:type="dxa"/>
          </w:tcPr>
          <w:p w:rsidR="00FD0112" w:rsidRDefault="00FC14B8">
            <w:pPr>
              <w:pStyle w:val="TableParagraph"/>
              <w:spacing w:before="40"/>
              <w:ind w:left="155" w:right="157"/>
              <w:rPr>
                <w:sz w:val="18"/>
              </w:rPr>
            </w:pPr>
            <w:r>
              <w:rPr>
                <w:sz w:val="18"/>
              </w:rPr>
              <w:t>535,26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40"/>
              <w:ind w:left="82" w:right="61"/>
              <w:rPr>
                <w:sz w:val="18"/>
              </w:rPr>
            </w:pPr>
            <w:r>
              <w:rPr>
                <w:sz w:val="18"/>
              </w:rPr>
              <w:t>292,27</w:t>
            </w:r>
          </w:p>
        </w:tc>
        <w:tc>
          <w:tcPr>
            <w:tcW w:w="830" w:type="dxa"/>
          </w:tcPr>
          <w:p w:rsidR="00FD0112" w:rsidRDefault="00FC14B8">
            <w:pPr>
              <w:pStyle w:val="TableParagraph"/>
              <w:spacing w:before="40"/>
              <w:ind w:left="161" w:right="129"/>
              <w:rPr>
                <w:sz w:val="18"/>
              </w:rPr>
            </w:pPr>
            <w:r>
              <w:rPr>
                <w:sz w:val="18"/>
              </w:rPr>
              <w:t>45,18</w:t>
            </w:r>
          </w:p>
        </w:tc>
        <w:tc>
          <w:tcPr>
            <w:tcW w:w="1029" w:type="dxa"/>
          </w:tcPr>
          <w:p w:rsidR="00FD0112" w:rsidRDefault="00FC14B8">
            <w:pPr>
              <w:pStyle w:val="TableParagraph"/>
              <w:spacing w:before="40"/>
              <w:ind w:left="142" w:right="121"/>
              <w:rPr>
                <w:sz w:val="18"/>
              </w:rPr>
            </w:pPr>
            <w:r>
              <w:rPr>
                <w:sz w:val="18"/>
              </w:rPr>
              <w:t>276,80</w:t>
            </w:r>
          </w:p>
        </w:tc>
        <w:tc>
          <w:tcPr>
            <w:tcW w:w="1109" w:type="dxa"/>
          </w:tcPr>
          <w:p w:rsidR="00FD0112" w:rsidRDefault="00FC14B8">
            <w:pPr>
              <w:pStyle w:val="TableParagraph"/>
              <w:spacing w:before="40"/>
              <w:ind w:left="137" w:right="121"/>
              <w:rPr>
                <w:sz w:val="18"/>
              </w:rPr>
            </w:pPr>
            <w:r>
              <w:rPr>
                <w:sz w:val="18"/>
              </w:rPr>
              <w:t>457,05</w:t>
            </w:r>
          </w:p>
        </w:tc>
        <w:tc>
          <w:tcPr>
            <w:tcW w:w="1027" w:type="dxa"/>
          </w:tcPr>
          <w:p w:rsidR="00FD0112" w:rsidRDefault="00FC14B8">
            <w:pPr>
              <w:pStyle w:val="TableParagraph"/>
              <w:spacing w:before="40"/>
              <w:ind w:left="137" w:right="130"/>
              <w:rPr>
                <w:sz w:val="18"/>
              </w:rPr>
            </w:pPr>
            <w:r>
              <w:rPr>
                <w:sz w:val="18"/>
              </w:rPr>
              <w:t>11.369,42</w:t>
            </w:r>
          </w:p>
        </w:tc>
        <w:tc>
          <w:tcPr>
            <w:tcW w:w="979" w:type="dxa"/>
          </w:tcPr>
          <w:p w:rsidR="00FD0112" w:rsidRDefault="00FC14B8">
            <w:pPr>
              <w:pStyle w:val="TableParagraph"/>
              <w:spacing w:before="40"/>
              <w:ind w:left="147" w:right="161"/>
              <w:rPr>
                <w:sz w:val="18"/>
              </w:rPr>
            </w:pPr>
            <w:r>
              <w:rPr>
                <w:sz w:val="18"/>
              </w:rPr>
              <w:t>2.396,25</w:t>
            </w:r>
          </w:p>
        </w:tc>
        <w:tc>
          <w:tcPr>
            <w:tcW w:w="1101" w:type="dxa"/>
          </w:tcPr>
          <w:p w:rsidR="00FD0112" w:rsidRDefault="00FC14B8">
            <w:pPr>
              <w:pStyle w:val="TableParagraph"/>
              <w:spacing w:before="40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102,14</w:t>
            </w:r>
          </w:p>
        </w:tc>
        <w:tc>
          <w:tcPr>
            <w:tcW w:w="1257" w:type="dxa"/>
          </w:tcPr>
          <w:p w:rsidR="00FD0112" w:rsidRDefault="00FC14B8">
            <w:pPr>
              <w:pStyle w:val="TableParagraph"/>
              <w:spacing w:before="40"/>
              <w:ind w:left="172" w:right="99"/>
              <w:rPr>
                <w:sz w:val="18"/>
              </w:rPr>
            </w:pPr>
            <w:r>
              <w:rPr>
                <w:sz w:val="18"/>
              </w:rPr>
              <w:t>Suburbana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</w:p>
        </w:tc>
      </w:tr>
      <w:tr w:rsidR="00FD0112">
        <w:trPr>
          <w:trHeight w:val="305"/>
          <w:jc w:val="right"/>
        </w:trPr>
        <w:tc>
          <w:tcPr>
            <w:tcW w:w="1128" w:type="dxa"/>
            <w:vMerge/>
            <w:tcBorders>
              <w:top w:val="nil"/>
            </w:tcBorders>
            <w:textDirection w:val="btLr"/>
          </w:tcPr>
          <w:p w:rsidR="00FD0112" w:rsidRDefault="00FD0112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</w:tcPr>
          <w:p w:rsidR="00FD0112" w:rsidRDefault="00FC14B8">
            <w:pPr>
              <w:pStyle w:val="TableParagraph"/>
              <w:spacing w:before="56"/>
              <w:ind w:left="132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Ponto 4</w:t>
            </w:r>
          </w:p>
        </w:tc>
        <w:tc>
          <w:tcPr>
            <w:tcW w:w="1519" w:type="dxa"/>
          </w:tcPr>
          <w:p w:rsidR="00FD0112" w:rsidRDefault="00FC14B8">
            <w:pPr>
              <w:pStyle w:val="TableParagraph"/>
              <w:spacing w:before="47"/>
              <w:ind w:left="246" w:right="194"/>
              <w:rPr>
                <w:sz w:val="18"/>
              </w:rPr>
            </w:pPr>
            <w:r>
              <w:rPr>
                <w:sz w:val="18"/>
              </w:rPr>
              <w:t>368.701,00</w:t>
            </w:r>
          </w:p>
        </w:tc>
        <w:tc>
          <w:tcPr>
            <w:tcW w:w="1322" w:type="dxa"/>
          </w:tcPr>
          <w:p w:rsidR="00FD0112" w:rsidRDefault="00FC14B8">
            <w:pPr>
              <w:pStyle w:val="TableParagraph"/>
              <w:spacing w:before="47"/>
              <w:ind w:left="194" w:right="141"/>
              <w:rPr>
                <w:sz w:val="18"/>
              </w:rPr>
            </w:pPr>
            <w:r>
              <w:rPr>
                <w:sz w:val="18"/>
              </w:rPr>
              <w:t>264.520,33</w:t>
            </w:r>
          </w:p>
        </w:tc>
        <w:tc>
          <w:tcPr>
            <w:tcW w:w="1137" w:type="dxa"/>
          </w:tcPr>
          <w:p w:rsidR="00FD0112" w:rsidRDefault="00FC14B8">
            <w:pPr>
              <w:pStyle w:val="TableParagraph"/>
              <w:spacing w:before="47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13.516,33</w:t>
            </w:r>
          </w:p>
        </w:tc>
        <w:tc>
          <w:tcPr>
            <w:tcW w:w="1144" w:type="dxa"/>
          </w:tcPr>
          <w:p w:rsidR="00FD0112" w:rsidRDefault="00FC14B8">
            <w:pPr>
              <w:pStyle w:val="TableParagraph"/>
              <w:spacing w:before="47"/>
              <w:ind w:left="144" w:right="147"/>
              <w:rPr>
                <w:sz w:val="18"/>
              </w:rPr>
            </w:pPr>
            <w:r>
              <w:rPr>
                <w:sz w:val="18"/>
              </w:rPr>
              <w:t>86.649,67</w:t>
            </w:r>
          </w:p>
        </w:tc>
        <w:tc>
          <w:tcPr>
            <w:tcW w:w="983" w:type="dxa"/>
          </w:tcPr>
          <w:p w:rsidR="00FD0112" w:rsidRDefault="00FC14B8">
            <w:pPr>
              <w:pStyle w:val="TableParagraph"/>
              <w:spacing w:before="47"/>
              <w:ind w:left="155" w:right="157"/>
              <w:rPr>
                <w:sz w:val="18"/>
              </w:rPr>
            </w:pPr>
            <w:r>
              <w:rPr>
                <w:sz w:val="18"/>
              </w:rPr>
              <w:t>345,42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47"/>
              <w:ind w:left="82" w:right="61"/>
              <w:rPr>
                <w:sz w:val="18"/>
              </w:rPr>
            </w:pPr>
            <w:r>
              <w:rPr>
                <w:sz w:val="18"/>
              </w:rPr>
              <w:t>1.067,70</w:t>
            </w:r>
          </w:p>
        </w:tc>
        <w:tc>
          <w:tcPr>
            <w:tcW w:w="830" w:type="dxa"/>
          </w:tcPr>
          <w:p w:rsidR="00FD0112" w:rsidRDefault="00FC14B8">
            <w:pPr>
              <w:pStyle w:val="TableParagraph"/>
              <w:spacing w:before="47"/>
              <w:ind w:left="161" w:right="129"/>
              <w:rPr>
                <w:sz w:val="18"/>
              </w:rPr>
            </w:pPr>
            <w:r>
              <w:rPr>
                <w:sz w:val="18"/>
              </w:rPr>
              <w:t>73,34</w:t>
            </w:r>
          </w:p>
        </w:tc>
        <w:tc>
          <w:tcPr>
            <w:tcW w:w="1029" w:type="dxa"/>
          </w:tcPr>
          <w:p w:rsidR="00FD0112" w:rsidRDefault="00FC14B8">
            <w:pPr>
              <w:pStyle w:val="TableParagraph"/>
              <w:spacing w:before="47"/>
              <w:ind w:left="142" w:right="121"/>
              <w:rPr>
                <w:sz w:val="18"/>
              </w:rPr>
            </w:pPr>
            <w:r>
              <w:rPr>
                <w:sz w:val="18"/>
              </w:rPr>
              <w:t>214,24</w:t>
            </w:r>
          </w:p>
        </w:tc>
        <w:tc>
          <w:tcPr>
            <w:tcW w:w="1109" w:type="dxa"/>
          </w:tcPr>
          <w:p w:rsidR="00FD0112" w:rsidRDefault="00FC14B8">
            <w:pPr>
              <w:pStyle w:val="TableParagraph"/>
              <w:spacing w:before="47"/>
              <w:ind w:left="137" w:right="121"/>
              <w:rPr>
                <w:sz w:val="18"/>
              </w:rPr>
            </w:pPr>
            <w:r>
              <w:rPr>
                <w:sz w:val="18"/>
              </w:rPr>
              <w:t>1.447,56</w:t>
            </w:r>
          </w:p>
        </w:tc>
        <w:tc>
          <w:tcPr>
            <w:tcW w:w="1027" w:type="dxa"/>
          </w:tcPr>
          <w:p w:rsidR="00FD0112" w:rsidRDefault="00FC14B8">
            <w:pPr>
              <w:pStyle w:val="TableParagraph"/>
              <w:spacing w:before="47"/>
              <w:ind w:left="132" w:right="130"/>
              <w:rPr>
                <w:sz w:val="18"/>
              </w:rPr>
            </w:pPr>
            <w:r>
              <w:rPr>
                <w:sz w:val="18"/>
              </w:rPr>
              <w:t>5.304,75</w:t>
            </w:r>
          </w:p>
        </w:tc>
        <w:tc>
          <w:tcPr>
            <w:tcW w:w="979" w:type="dxa"/>
          </w:tcPr>
          <w:p w:rsidR="00FD0112" w:rsidRDefault="00FC14B8">
            <w:pPr>
              <w:pStyle w:val="TableParagraph"/>
              <w:spacing w:before="47"/>
              <w:ind w:left="147" w:right="161"/>
              <w:rPr>
                <w:sz w:val="18"/>
              </w:rPr>
            </w:pPr>
            <w:r>
              <w:rPr>
                <w:sz w:val="18"/>
              </w:rPr>
              <w:t>3.424,97</w:t>
            </w:r>
          </w:p>
        </w:tc>
        <w:tc>
          <w:tcPr>
            <w:tcW w:w="1101" w:type="dxa"/>
          </w:tcPr>
          <w:p w:rsidR="00FD0112" w:rsidRDefault="00FC14B8">
            <w:pPr>
              <w:pStyle w:val="TableParagraph"/>
              <w:spacing w:before="47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652,67</w:t>
            </w:r>
          </w:p>
        </w:tc>
        <w:tc>
          <w:tcPr>
            <w:tcW w:w="1257" w:type="dxa"/>
          </w:tcPr>
          <w:p w:rsidR="00FD0112" w:rsidRDefault="00FC14B8">
            <w:pPr>
              <w:pStyle w:val="TableParagraph"/>
              <w:spacing w:before="47"/>
              <w:ind w:left="177" w:right="95"/>
              <w:rPr>
                <w:sz w:val="18"/>
              </w:rPr>
            </w:pPr>
            <w:r>
              <w:rPr>
                <w:sz w:val="18"/>
              </w:rPr>
              <w:t>Urbana</w:t>
            </w:r>
          </w:p>
        </w:tc>
      </w:tr>
      <w:tr w:rsidR="00FD0112">
        <w:trPr>
          <w:trHeight w:val="241"/>
          <w:jc w:val="right"/>
        </w:trPr>
        <w:tc>
          <w:tcPr>
            <w:tcW w:w="1128" w:type="dxa"/>
          </w:tcPr>
          <w:p w:rsidR="00FD0112" w:rsidRDefault="00FD011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5" w:type="dxa"/>
          </w:tcPr>
          <w:p w:rsidR="00FD0112" w:rsidRDefault="00FC14B8">
            <w:pPr>
              <w:pStyle w:val="TableParagraph"/>
              <w:spacing w:before="35" w:line="186" w:lineRule="exact"/>
              <w:ind w:left="132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Ponto 1</w:t>
            </w:r>
          </w:p>
        </w:tc>
        <w:tc>
          <w:tcPr>
            <w:tcW w:w="1519" w:type="dxa"/>
          </w:tcPr>
          <w:p w:rsidR="00FD0112" w:rsidRDefault="00FC14B8">
            <w:pPr>
              <w:pStyle w:val="TableParagraph"/>
              <w:spacing w:before="35" w:line="186" w:lineRule="exact"/>
              <w:ind w:left="246" w:right="194"/>
              <w:rPr>
                <w:sz w:val="18"/>
              </w:rPr>
            </w:pPr>
            <w:r>
              <w:rPr>
                <w:sz w:val="18"/>
              </w:rPr>
              <w:t>125.331,67</w:t>
            </w:r>
          </w:p>
        </w:tc>
        <w:tc>
          <w:tcPr>
            <w:tcW w:w="1322" w:type="dxa"/>
          </w:tcPr>
          <w:p w:rsidR="00FD0112" w:rsidRDefault="00FC14B8">
            <w:pPr>
              <w:pStyle w:val="TableParagraph"/>
              <w:spacing w:before="35" w:line="186" w:lineRule="exact"/>
              <w:ind w:left="194" w:right="141"/>
              <w:rPr>
                <w:sz w:val="18"/>
              </w:rPr>
            </w:pPr>
            <w:r>
              <w:rPr>
                <w:sz w:val="18"/>
              </w:rPr>
              <w:t>128.482,00</w:t>
            </w:r>
          </w:p>
        </w:tc>
        <w:tc>
          <w:tcPr>
            <w:tcW w:w="1137" w:type="dxa"/>
          </w:tcPr>
          <w:p w:rsidR="00FD0112" w:rsidRDefault="00FC14B8">
            <w:pPr>
              <w:pStyle w:val="TableParagraph"/>
              <w:spacing w:before="35" w:line="186" w:lineRule="exact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109.959,00</w:t>
            </w:r>
          </w:p>
        </w:tc>
        <w:tc>
          <w:tcPr>
            <w:tcW w:w="1144" w:type="dxa"/>
          </w:tcPr>
          <w:p w:rsidR="00FD0112" w:rsidRDefault="00FC14B8">
            <w:pPr>
              <w:pStyle w:val="TableParagraph"/>
              <w:spacing w:before="35" w:line="186" w:lineRule="exact"/>
              <w:ind w:left="144" w:right="147"/>
              <w:rPr>
                <w:sz w:val="18"/>
              </w:rPr>
            </w:pPr>
            <w:r>
              <w:rPr>
                <w:sz w:val="18"/>
              </w:rPr>
              <w:t>23.391,00</w:t>
            </w:r>
          </w:p>
        </w:tc>
        <w:tc>
          <w:tcPr>
            <w:tcW w:w="983" w:type="dxa"/>
          </w:tcPr>
          <w:p w:rsidR="00FD0112" w:rsidRDefault="00FC14B8">
            <w:pPr>
              <w:pStyle w:val="TableParagraph"/>
              <w:spacing w:before="35" w:line="186" w:lineRule="exact"/>
              <w:ind w:left="155" w:right="155"/>
              <w:rPr>
                <w:sz w:val="18"/>
              </w:rPr>
            </w:pPr>
            <w:r>
              <w:rPr>
                <w:sz w:val="18"/>
              </w:rPr>
              <w:t>76,55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35" w:line="186" w:lineRule="exact"/>
              <w:ind w:left="82" w:right="76"/>
              <w:rPr>
                <w:sz w:val="18"/>
              </w:rPr>
            </w:pPr>
            <w:r>
              <w:rPr>
                <w:sz w:val="18"/>
              </w:rPr>
              <w:t>99,95</w:t>
            </w:r>
          </w:p>
        </w:tc>
        <w:tc>
          <w:tcPr>
            <w:tcW w:w="830" w:type="dxa"/>
          </w:tcPr>
          <w:p w:rsidR="00FD0112" w:rsidRDefault="00FC14B8">
            <w:pPr>
              <w:pStyle w:val="TableParagraph"/>
              <w:spacing w:before="35" w:line="186" w:lineRule="exact"/>
              <w:ind w:left="161" w:right="129"/>
              <w:rPr>
                <w:sz w:val="18"/>
              </w:rPr>
            </w:pPr>
            <w:r>
              <w:rPr>
                <w:sz w:val="18"/>
              </w:rPr>
              <w:t>40,70</w:t>
            </w:r>
          </w:p>
        </w:tc>
        <w:tc>
          <w:tcPr>
            <w:tcW w:w="1029" w:type="dxa"/>
          </w:tcPr>
          <w:p w:rsidR="00FD0112" w:rsidRDefault="00FC14B8">
            <w:pPr>
              <w:pStyle w:val="TableParagraph"/>
              <w:spacing w:before="35" w:line="186" w:lineRule="exact"/>
              <w:ind w:left="147" w:right="121"/>
              <w:rPr>
                <w:sz w:val="18"/>
              </w:rPr>
            </w:pPr>
            <w:r>
              <w:rPr>
                <w:sz w:val="18"/>
              </w:rPr>
              <w:t>47,32</w:t>
            </w:r>
          </w:p>
        </w:tc>
        <w:tc>
          <w:tcPr>
            <w:tcW w:w="1109" w:type="dxa"/>
          </w:tcPr>
          <w:p w:rsidR="00FD0112" w:rsidRDefault="00FC14B8">
            <w:pPr>
              <w:pStyle w:val="TableParagraph"/>
              <w:spacing w:before="35" w:line="186" w:lineRule="exact"/>
              <w:ind w:left="137" w:right="121"/>
              <w:rPr>
                <w:sz w:val="18"/>
              </w:rPr>
            </w:pPr>
            <w:r>
              <w:rPr>
                <w:sz w:val="18"/>
              </w:rPr>
              <w:t>791,69</w:t>
            </w:r>
          </w:p>
        </w:tc>
        <w:tc>
          <w:tcPr>
            <w:tcW w:w="1027" w:type="dxa"/>
          </w:tcPr>
          <w:p w:rsidR="00FD0112" w:rsidRDefault="00FC14B8">
            <w:pPr>
              <w:pStyle w:val="TableParagraph"/>
              <w:spacing w:before="35" w:line="186" w:lineRule="exact"/>
              <w:ind w:left="132" w:right="130"/>
              <w:rPr>
                <w:sz w:val="18"/>
              </w:rPr>
            </w:pPr>
            <w:r>
              <w:rPr>
                <w:sz w:val="18"/>
              </w:rPr>
              <w:t>1.610,48</w:t>
            </w:r>
          </w:p>
        </w:tc>
        <w:tc>
          <w:tcPr>
            <w:tcW w:w="979" w:type="dxa"/>
          </w:tcPr>
          <w:p w:rsidR="00FD0112" w:rsidRDefault="00FC14B8">
            <w:pPr>
              <w:pStyle w:val="TableParagraph"/>
              <w:spacing w:before="35" w:line="186" w:lineRule="exact"/>
              <w:ind w:left="147" w:right="161"/>
              <w:rPr>
                <w:sz w:val="18"/>
              </w:rPr>
            </w:pPr>
            <w:r>
              <w:rPr>
                <w:sz w:val="18"/>
              </w:rPr>
              <w:t>331,56</w:t>
            </w:r>
          </w:p>
        </w:tc>
        <w:tc>
          <w:tcPr>
            <w:tcW w:w="1101" w:type="dxa"/>
          </w:tcPr>
          <w:p w:rsidR="00FD0112" w:rsidRDefault="00FC14B8">
            <w:pPr>
              <w:pStyle w:val="TableParagraph"/>
              <w:spacing w:before="35" w:line="186" w:lineRule="exact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222,82</w:t>
            </w:r>
          </w:p>
        </w:tc>
        <w:tc>
          <w:tcPr>
            <w:tcW w:w="1257" w:type="dxa"/>
          </w:tcPr>
          <w:p w:rsidR="00FD0112" w:rsidRDefault="00FC14B8">
            <w:pPr>
              <w:pStyle w:val="TableParagraph"/>
              <w:spacing w:before="35" w:line="186" w:lineRule="exact"/>
              <w:ind w:left="175" w:right="99"/>
              <w:rPr>
                <w:sz w:val="18"/>
              </w:rPr>
            </w:pPr>
            <w:r>
              <w:rPr>
                <w:sz w:val="18"/>
              </w:rPr>
              <w:t>Rural</w:t>
            </w:r>
          </w:p>
        </w:tc>
      </w:tr>
      <w:tr w:rsidR="00FD0112">
        <w:trPr>
          <w:trHeight w:val="387"/>
          <w:jc w:val="right"/>
        </w:trPr>
        <w:tc>
          <w:tcPr>
            <w:tcW w:w="1128" w:type="dxa"/>
            <w:vMerge w:val="restart"/>
            <w:textDirection w:val="btLr"/>
          </w:tcPr>
          <w:p w:rsidR="00FD0112" w:rsidRDefault="00FC14B8">
            <w:pPr>
              <w:pStyle w:val="TableParagraph"/>
              <w:spacing w:before="119" w:line="384" w:lineRule="auto"/>
              <w:ind w:left="125" w:right="-15" w:hanging="9"/>
              <w:rPr>
                <w:b/>
                <w:sz w:val="18"/>
              </w:rPr>
            </w:pPr>
            <w:r>
              <w:rPr>
                <w:b/>
                <w:sz w:val="18"/>
              </w:rPr>
              <w:t>TECIDO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VEGETAL</w:t>
            </w:r>
          </w:p>
          <w:p w:rsidR="00FD0112" w:rsidRDefault="00FC14B8">
            <w:pPr>
              <w:pStyle w:val="TableParagraph"/>
              <w:spacing w:line="198" w:lineRule="exact"/>
              <w:ind w:left="251" w:right="133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color w:val="1F1F22"/>
                <w:sz w:val="18"/>
              </w:rPr>
              <w:t>µg/Kg)</w:t>
            </w:r>
          </w:p>
        </w:tc>
        <w:tc>
          <w:tcPr>
            <w:tcW w:w="1005" w:type="dxa"/>
          </w:tcPr>
          <w:p w:rsidR="00FD0112" w:rsidRDefault="00FC14B8">
            <w:pPr>
              <w:pStyle w:val="TableParagraph"/>
              <w:spacing w:before="134"/>
              <w:ind w:left="132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Ponto 2</w:t>
            </w:r>
          </w:p>
        </w:tc>
        <w:tc>
          <w:tcPr>
            <w:tcW w:w="1519" w:type="dxa"/>
          </w:tcPr>
          <w:p w:rsidR="00FD0112" w:rsidRDefault="00FC14B8">
            <w:pPr>
              <w:pStyle w:val="TableParagraph"/>
              <w:spacing w:before="125"/>
              <w:ind w:left="246" w:right="194"/>
              <w:rPr>
                <w:sz w:val="18"/>
              </w:rPr>
            </w:pPr>
            <w:r>
              <w:rPr>
                <w:sz w:val="18"/>
              </w:rPr>
              <w:t>162.191,00</w:t>
            </w:r>
          </w:p>
        </w:tc>
        <w:tc>
          <w:tcPr>
            <w:tcW w:w="1322" w:type="dxa"/>
          </w:tcPr>
          <w:p w:rsidR="00FD0112" w:rsidRDefault="00FC14B8">
            <w:pPr>
              <w:pStyle w:val="TableParagraph"/>
              <w:spacing w:before="125"/>
              <w:ind w:left="190" w:right="142"/>
              <w:rPr>
                <w:sz w:val="18"/>
              </w:rPr>
            </w:pPr>
            <w:r>
              <w:rPr>
                <w:sz w:val="18"/>
              </w:rPr>
              <w:t>98.207,67</w:t>
            </w:r>
          </w:p>
        </w:tc>
        <w:tc>
          <w:tcPr>
            <w:tcW w:w="1137" w:type="dxa"/>
          </w:tcPr>
          <w:p w:rsidR="00FD0112" w:rsidRDefault="00FC14B8">
            <w:pPr>
              <w:pStyle w:val="TableParagraph"/>
              <w:spacing w:before="125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144.907,67</w:t>
            </w:r>
          </w:p>
        </w:tc>
        <w:tc>
          <w:tcPr>
            <w:tcW w:w="1144" w:type="dxa"/>
          </w:tcPr>
          <w:p w:rsidR="00FD0112" w:rsidRDefault="00FC14B8">
            <w:pPr>
              <w:pStyle w:val="TableParagraph"/>
              <w:spacing w:before="125"/>
              <w:ind w:left="144" w:right="147"/>
              <w:rPr>
                <w:sz w:val="18"/>
              </w:rPr>
            </w:pPr>
            <w:r>
              <w:rPr>
                <w:sz w:val="18"/>
              </w:rPr>
              <w:t>11.310,33</w:t>
            </w:r>
          </w:p>
        </w:tc>
        <w:tc>
          <w:tcPr>
            <w:tcW w:w="983" w:type="dxa"/>
          </w:tcPr>
          <w:p w:rsidR="00FD0112" w:rsidRDefault="00FC14B8">
            <w:pPr>
              <w:pStyle w:val="TableParagraph"/>
              <w:spacing w:before="125"/>
              <w:ind w:left="155" w:right="157"/>
              <w:rPr>
                <w:sz w:val="18"/>
              </w:rPr>
            </w:pPr>
            <w:r>
              <w:rPr>
                <w:sz w:val="18"/>
              </w:rPr>
              <w:t>122,84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125"/>
              <w:ind w:left="82" w:right="76"/>
              <w:rPr>
                <w:sz w:val="18"/>
              </w:rPr>
            </w:pPr>
            <w:r>
              <w:rPr>
                <w:sz w:val="18"/>
              </w:rPr>
              <w:t>96,59</w:t>
            </w:r>
          </w:p>
        </w:tc>
        <w:tc>
          <w:tcPr>
            <w:tcW w:w="830" w:type="dxa"/>
          </w:tcPr>
          <w:p w:rsidR="00FD0112" w:rsidRDefault="00FC14B8">
            <w:pPr>
              <w:pStyle w:val="TableParagraph"/>
              <w:spacing w:before="125"/>
              <w:ind w:left="161" w:right="129"/>
              <w:rPr>
                <w:sz w:val="18"/>
              </w:rPr>
            </w:pPr>
            <w:r>
              <w:rPr>
                <w:sz w:val="18"/>
              </w:rPr>
              <w:t>4,65</w:t>
            </w:r>
          </w:p>
        </w:tc>
        <w:tc>
          <w:tcPr>
            <w:tcW w:w="1029" w:type="dxa"/>
          </w:tcPr>
          <w:p w:rsidR="00FD0112" w:rsidRDefault="00FC14B8">
            <w:pPr>
              <w:pStyle w:val="TableParagraph"/>
              <w:spacing w:before="125"/>
              <w:ind w:left="147" w:right="121"/>
              <w:rPr>
                <w:sz w:val="18"/>
              </w:rPr>
            </w:pPr>
            <w:r>
              <w:rPr>
                <w:sz w:val="18"/>
              </w:rPr>
              <w:t>19,34</w:t>
            </w:r>
          </w:p>
        </w:tc>
        <w:tc>
          <w:tcPr>
            <w:tcW w:w="1109" w:type="dxa"/>
          </w:tcPr>
          <w:p w:rsidR="00FD0112" w:rsidRDefault="00FC14B8">
            <w:pPr>
              <w:pStyle w:val="TableParagraph"/>
              <w:spacing w:before="125"/>
              <w:ind w:left="137" w:right="121"/>
              <w:rPr>
                <w:sz w:val="18"/>
              </w:rPr>
            </w:pPr>
            <w:r>
              <w:rPr>
                <w:sz w:val="18"/>
              </w:rPr>
              <w:t>939,99</w:t>
            </w:r>
          </w:p>
        </w:tc>
        <w:tc>
          <w:tcPr>
            <w:tcW w:w="1027" w:type="dxa"/>
          </w:tcPr>
          <w:p w:rsidR="00FD0112" w:rsidRDefault="00FC14B8">
            <w:pPr>
              <w:pStyle w:val="TableParagraph"/>
              <w:spacing w:before="125"/>
              <w:ind w:left="132" w:right="130"/>
              <w:rPr>
                <w:sz w:val="18"/>
              </w:rPr>
            </w:pPr>
            <w:r>
              <w:rPr>
                <w:sz w:val="18"/>
              </w:rPr>
              <w:t>1.461,37</w:t>
            </w:r>
          </w:p>
        </w:tc>
        <w:tc>
          <w:tcPr>
            <w:tcW w:w="979" w:type="dxa"/>
          </w:tcPr>
          <w:p w:rsidR="00FD0112" w:rsidRDefault="00FC14B8">
            <w:pPr>
              <w:pStyle w:val="TableParagraph"/>
              <w:spacing w:before="125"/>
              <w:ind w:left="147" w:right="161"/>
              <w:rPr>
                <w:sz w:val="18"/>
              </w:rPr>
            </w:pPr>
            <w:r>
              <w:rPr>
                <w:sz w:val="18"/>
              </w:rPr>
              <w:t>261,54</w:t>
            </w:r>
          </w:p>
        </w:tc>
        <w:tc>
          <w:tcPr>
            <w:tcW w:w="1101" w:type="dxa"/>
          </w:tcPr>
          <w:p w:rsidR="00FD0112" w:rsidRDefault="00FC14B8">
            <w:pPr>
              <w:pStyle w:val="TableParagraph"/>
              <w:spacing w:before="125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280,59</w:t>
            </w:r>
          </w:p>
        </w:tc>
        <w:tc>
          <w:tcPr>
            <w:tcW w:w="1257" w:type="dxa"/>
          </w:tcPr>
          <w:p w:rsidR="00FD0112" w:rsidRDefault="00FC14B8">
            <w:pPr>
              <w:pStyle w:val="TableParagraph"/>
              <w:spacing w:before="125"/>
              <w:ind w:left="177" w:right="86"/>
              <w:rPr>
                <w:sz w:val="18"/>
              </w:rPr>
            </w:pPr>
            <w:r>
              <w:rPr>
                <w:sz w:val="18"/>
              </w:rPr>
              <w:t>Suburbana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</w:tr>
      <w:tr w:rsidR="00FD0112">
        <w:trPr>
          <w:trHeight w:val="307"/>
          <w:jc w:val="right"/>
        </w:trPr>
        <w:tc>
          <w:tcPr>
            <w:tcW w:w="1128" w:type="dxa"/>
            <w:vMerge/>
            <w:tcBorders>
              <w:top w:val="nil"/>
            </w:tcBorders>
            <w:textDirection w:val="btLr"/>
          </w:tcPr>
          <w:p w:rsidR="00FD0112" w:rsidRDefault="00FD0112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</w:tcPr>
          <w:p w:rsidR="00FD0112" w:rsidRDefault="00FC14B8">
            <w:pPr>
              <w:pStyle w:val="TableParagraph"/>
              <w:spacing w:before="49"/>
              <w:ind w:left="132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Ponto 3</w:t>
            </w:r>
          </w:p>
        </w:tc>
        <w:tc>
          <w:tcPr>
            <w:tcW w:w="1519" w:type="dxa"/>
          </w:tcPr>
          <w:p w:rsidR="00FD0112" w:rsidRDefault="00FC14B8">
            <w:pPr>
              <w:pStyle w:val="TableParagraph"/>
              <w:spacing w:before="40"/>
              <w:ind w:left="246" w:right="194"/>
              <w:rPr>
                <w:sz w:val="18"/>
              </w:rPr>
            </w:pPr>
            <w:r>
              <w:rPr>
                <w:sz w:val="18"/>
              </w:rPr>
              <w:t>100.783,67</w:t>
            </w:r>
          </w:p>
        </w:tc>
        <w:tc>
          <w:tcPr>
            <w:tcW w:w="1322" w:type="dxa"/>
          </w:tcPr>
          <w:p w:rsidR="00FD0112" w:rsidRDefault="00FC14B8">
            <w:pPr>
              <w:pStyle w:val="TableParagraph"/>
              <w:spacing w:before="40"/>
              <w:ind w:left="194" w:right="141"/>
              <w:rPr>
                <w:sz w:val="18"/>
              </w:rPr>
            </w:pPr>
            <w:r>
              <w:rPr>
                <w:sz w:val="18"/>
              </w:rPr>
              <w:t>110.285,67</w:t>
            </w:r>
          </w:p>
        </w:tc>
        <w:tc>
          <w:tcPr>
            <w:tcW w:w="1137" w:type="dxa"/>
          </w:tcPr>
          <w:p w:rsidR="00FD0112" w:rsidRDefault="00FC14B8">
            <w:pPr>
              <w:pStyle w:val="TableParagraph"/>
              <w:spacing w:before="40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170.004,33</w:t>
            </w:r>
          </w:p>
        </w:tc>
        <w:tc>
          <w:tcPr>
            <w:tcW w:w="1144" w:type="dxa"/>
          </w:tcPr>
          <w:p w:rsidR="00FD0112" w:rsidRDefault="00FC14B8">
            <w:pPr>
              <w:pStyle w:val="TableParagraph"/>
              <w:spacing w:before="40"/>
              <w:ind w:left="144" w:right="147"/>
              <w:rPr>
                <w:sz w:val="18"/>
              </w:rPr>
            </w:pPr>
            <w:r>
              <w:rPr>
                <w:sz w:val="18"/>
              </w:rPr>
              <w:t>13.666,00</w:t>
            </w:r>
          </w:p>
        </w:tc>
        <w:tc>
          <w:tcPr>
            <w:tcW w:w="983" w:type="dxa"/>
          </w:tcPr>
          <w:p w:rsidR="00FD0112" w:rsidRDefault="00FC14B8">
            <w:pPr>
              <w:pStyle w:val="TableParagraph"/>
              <w:spacing w:before="40"/>
              <w:ind w:left="155" w:right="155"/>
              <w:rPr>
                <w:sz w:val="18"/>
              </w:rPr>
            </w:pPr>
            <w:r>
              <w:rPr>
                <w:sz w:val="18"/>
              </w:rPr>
              <w:t>96,08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40"/>
              <w:ind w:left="82" w:right="61"/>
              <w:rPr>
                <w:sz w:val="18"/>
              </w:rPr>
            </w:pPr>
            <w:r>
              <w:rPr>
                <w:sz w:val="18"/>
              </w:rPr>
              <w:t>526,78</w:t>
            </w:r>
          </w:p>
        </w:tc>
        <w:tc>
          <w:tcPr>
            <w:tcW w:w="830" w:type="dxa"/>
          </w:tcPr>
          <w:p w:rsidR="00FD0112" w:rsidRDefault="00FC14B8">
            <w:pPr>
              <w:pStyle w:val="TableParagraph"/>
              <w:spacing w:before="40"/>
              <w:ind w:left="161" w:right="129"/>
              <w:rPr>
                <w:sz w:val="18"/>
              </w:rPr>
            </w:pPr>
            <w:r>
              <w:rPr>
                <w:sz w:val="18"/>
              </w:rPr>
              <w:t>13,25</w:t>
            </w:r>
          </w:p>
        </w:tc>
        <w:tc>
          <w:tcPr>
            <w:tcW w:w="1029" w:type="dxa"/>
          </w:tcPr>
          <w:p w:rsidR="00FD0112" w:rsidRDefault="00FC14B8">
            <w:pPr>
              <w:pStyle w:val="TableParagraph"/>
              <w:spacing w:before="40"/>
              <w:ind w:left="147" w:right="121"/>
              <w:rPr>
                <w:sz w:val="18"/>
              </w:rPr>
            </w:pPr>
            <w:r>
              <w:rPr>
                <w:sz w:val="18"/>
              </w:rPr>
              <w:t>44,68</w:t>
            </w:r>
          </w:p>
        </w:tc>
        <w:tc>
          <w:tcPr>
            <w:tcW w:w="1109" w:type="dxa"/>
          </w:tcPr>
          <w:p w:rsidR="00FD0112" w:rsidRDefault="00FC14B8">
            <w:pPr>
              <w:pStyle w:val="TableParagraph"/>
              <w:spacing w:before="40"/>
              <w:ind w:left="137" w:right="121"/>
              <w:rPr>
                <w:sz w:val="18"/>
              </w:rPr>
            </w:pPr>
            <w:r>
              <w:rPr>
                <w:sz w:val="18"/>
              </w:rPr>
              <w:t>796,64</w:t>
            </w:r>
          </w:p>
        </w:tc>
        <w:tc>
          <w:tcPr>
            <w:tcW w:w="1027" w:type="dxa"/>
          </w:tcPr>
          <w:p w:rsidR="00FD0112" w:rsidRDefault="00FC14B8">
            <w:pPr>
              <w:pStyle w:val="TableParagraph"/>
              <w:spacing w:before="40"/>
              <w:ind w:left="132" w:right="130"/>
              <w:rPr>
                <w:sz w:val="18"/>
              </w:rPr>
            </w:pPr>
            <w:r>
              <w:rPr>
                <w:sz w:val="18"/>
              </w:rPr>
              <w:t>2.759,75</w:t>
            </w:r>
          </w:p>
        </w:tc>
        <w:tc>
          <w:tcPr>
            <w:tcW w:w="979" w:type="dxa"/>
          </w:tcPr>
          <w:p w:rsidR="00FD0112" w:rsidRDefault="00FC14B8">
            <w:pPr>
              <w:pStyle w:val="TableParagraph"/>
              <w:spacing w:before="40"/>
              <w:ind w:left="147" w:right="161"/>
              <w:rPr>
                <w:sz w:val="18"/>
              </w:rPr>
            </w:pPr>
            <w:r>
              <w:rPr>
                <w:sz w:val="18"/>
              </w:rPr>
              <w:t>2.601,09</w:t>
            </w:r>
          </w:p>
        </w:tc>
        <w:tc>
          <w:tcPr>
            <w:tcW w:w="1101" w:type="dxa"/>
          </w:tcPr>
          <w:p w:rsidR="00FD0112" w:rsidRDefault="00FC14B8">
            <w:pPr>
              <w:pStyle w:val="TableParagraph"/>
              <w:spacing w:before="40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227,77</w:t>
            </w:r>
          </w:p>
        </w:tc>
        <w:tc>
          <w:tcPr>
            <w:tcW w:w="1257" w:type="dxa"/>
          </w:tcPr>
          <w:p w:rsidR="00FD0112" w:rsidRDefault="00FC14B8">
            <w:pPr>
              <w:pStyle w:val="TableParagraph"/>
              <w:spacing w:before="40"/>
              <w:ind w:left="172" w:right="99"/>
              <w:rPr>
                <w:sz w:val="18"/>
              </w:rPr>
            </w:pPr>
            <w:r>
              <w:rPr>
                <w:sz w:val="18"/>
              </w:rPr>
              <w:t>Suburbana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</w:p>
        </w:tc>
      </w:tr>
      <w:tr w:rsidR="00FD0112">
        <w:trPr>
          <w:trHeight w:val="314"/>
          <w:jc w:val="right"/>
        </w:trPr>
        <w:tc>
          <w:tcPr>
            <w:tcW w:w="1128" w:type="dxa"/>
            <w:vMerge/>
            <w:tcBorders>
              <w:top w:val="nil"/>
            </w:tcBorders>
            <w:textDirection w:val="btLr"/>
          </w:tcPr>
          <w:p w:rsidR="00FD0112" w:rsidRDefault="00FD0112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</w:tcPr>
          <w:p w:rsidR="00FD0112" w:rsidRDefault="00FC14B8">
            <w:pPr>
              <w:pStyle w:val="TableParagraph"/>
              <w:spacing w:before="59"/>
              <w:ind w:left="132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Ponto 4</w:t>
            </w:r>
          </w:p>
        </w:tc>
        <w:tc>
          <w:tcPr>
            <w:tcW w:w="1519" w:type="dxa"/>
          </w:tcPr>
          <w:p w:rsidR="00FD0112" w:rsidRDefault="00FC14B8">
            <w:pPr>
              <w:pStyle w:val="TableParagraph"/>
              <w:spacing w:before="44"/>
              <w:ind w:left="246" w:right="194"/>
              <w:rPr>
                <w:sz w:val="18"/>
              </w:rPr>
            </w:pPr>
            <w:r>
              <w:rPr>
                <w:sz w:val="18"/>
              </w:rPr>
              <w:t>398.233,00</w:t>
            </w:r>
          </w:p>
        </w:tc>
        <w:tc>
          <w:tcPr>
            <w:tcW w:w="1322" w:type="dxa"/>
          </w:tcPr>
          <w:p w:rsidR="00FD0112" w:rsidRDefault="00FC14B8">
            <w:pPr>
              <w:pStyle w:val="TableParagraph"/>
              <w:spacing w:before="44"/>
              <w:ind w:left="194" w:right="141"/>
              <w:rPr>
                <w:sz w:val="18"/>
              </w:rPr>
            </w:pPr>
            <w:r>
              <w:rPr>
                <w:sz w:val="18"/>
              </w:rPr>
              <w:t>102.506,67</w:t>
            </w:r>
          </w:p>
        </w:tc>
        <w:tc>
          <w:tcPr>
            <w:tcW w:w="1137" w:type="dxa"/>
          </w:tcPr>
          <w:p w:rsidR="00FD0112" w:rsidRDefault="00FC14B8">
            <w:pPr>
              <w:pStyle w:val="TableParagraph"/>
              <w:spacing w:before="44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111.392,00</w:t>
            </w:r>
          </w:p>
        </w:tc>
        <w:tc>
          <w:tcPr>
            <w:tcW w:w="1144" w:type="dxa"/>
          </w:tcPr>
          <w:p w:rsidR="00FD0112" w:rsidRDefault="00FC14B8">
            <w:pPr>
              <w:pStyle w:val="TableParagraph"/>
              <w:spacing w:before="44"/>
              <w:ind w:left="144" w:right="147"/>
              <w:rPr>
                <w:sz w:val="18"/>
              </w:rPr>
            </w:pPr>
            <w:r>
              <w:rPr>
                <w:sz w:val="18"/>
              </w:rPr>
              <w:t>13.573,33</w:t>
            </w:r>
          </w:p>
        </w:tc>
        <w:tc>
          <w:tcPr>
            <w:tcW w:w="983" w:type="dxa"/>
          </w:tcPr>
          <w:p w:rsidR="00FD0112" w:rsidRDefault="00FC14B8">
            <w:pPr>
              <w:pStyle w:val="TableParagraph"/>
              <w:spacing w:before="44"/>
              <w:ind w:left="155" w:right="157"/>
              <w:rPr>
                <w:sz w:val="18"/>
              </w:rPr>
            </w:pPr>
            <w:r>
              <w:rPr>
                <w:sz w:val="18"/>
              </w:rPr>
              <w:t>119,26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44"/>
              <w:ind w:left="82" w:right="61"/>
              <w:rPr>
                <w:sz w:val="18"/>
              </w:rPr>
            </w:pPr>
            <w:r>
              <w:rPr>
                <w:sz w:val="18"/>
              </w:rPr>
              <w:t>240,50</w:t>
            </w:r>
          </w:p>
        </w:tc>
        <w:tc>
          <w:tcPr>
            <w:tcW w:w="830" w:type="dxa"/>
          </w:tcPr>
          <w:p w:rsidR="00FD0112" w:rsidRDefault="00FC14B8">
            <w:pPr>
              <w:pStyle w:val="TableParagraph"/>
              <w:spacing w:before="44"/>
              <w:ind w:left="161" w:right="129"/>
              <w:rPr>
                <w:sz w:val="18"/>
              </w:rPr>
            </w:pPr>
            <w:r>
              <w:rPr>
                <w:sz w:val="18"/>
              </w:rPr>
              <w:t>33,10</w:t>
            </w:r>
          </w:p>
        </w:tc>
        <w:tc>
          <w:tcPr>
            <w:tcW w:w="1029" w:type="dxa"/>
          </w:tcPr>
          <w:p w:rsidR="00FD0112" w:rsidRDefault="00FC14B8">
            <w:pPr>
              <w:pStyle w:val="TableParagraph"/>
              <w:spacing w:before="44"/>
              <w:ind w:left="147" w:right="121"/>
              <w:rPr>
                <w:sz w:val="18"/>
              </w:rPr>
            </w:pPr>
            <w:r>
              <w:rPr>
                <w:sz w:val="18"/>
              </w:rPr>
              <w:t>30,62</w:t>
            </w:r>
          </w:p>
        </w:tc>
        <w:tc>
          <w:tcPr>
            <w:tcW w:w="1109" w:type="dxa"/>
          </w:tcPr>
          <w:p w:rsidR="00FD0112" w:rsidRDefault="00FC14B8">
            <w:pPr>
              <w:pStyle w:val="TableParagraph"/>
              <w:spacing w:before="44"/>
              <w:ind w:left="137" w:right="121"/>
              <w:rPr>
                <w:sz w:val="18"/>
              </w:rPr>
            </w:pPr>
            <w:r>
              <w:rPr>
                <w:sz w:val="18"/>
              </w:rPr>
              <w:t>611,69</w:t>
            </w:r>
          </w:p>
        </w:tc>
        <w:tc>
          <w:tcPr>
            <w:tcW w:w="1027" w:type="dxa"/>
          </w:tcPr>
          <w:p w:rsidR="00FD0112" w:rsidRDefault="00FC14B8">
            <w:pPr>
              <w:pStyle w:val="TableParagraph"/>
              <w:spacing w:before="44"/>
              <w:ind w:left="132" w:right="130"/>
              <w:rPr>
                <w:sz w:val="18"/>
              </w:rPr>
            </w:pPr>
            <w:r>
              <w:rPr>
                <w:sz w:val="18"/>
              </w:rPr>
              <w:t>1.920,32</w:t>
            </w:r>
          </w:p>
        </w:tc>
        <w:tc>
          <w:tcPr>
            <w:tcW w:w="979" w:type="dxa"/>
          </w:tcPr>
          <w:p w:rsidR="00FD0112" w:rsidRDefault="00FC14B8">
            <w:pPr>
              <w:pStyle w:val="TableParagraph"/>
              <w:spacing w:before="44"/>
              <w:ind w:left="147" w:right="161"/>
              <w:rPr>
                <w:sz w:val="18"/>
              </w:rPr>
            </w:pPr>
            <w:r>
              <w:rPr>
                <w:sz w:val="18"/>
              </w:rPr>
              <w:t>395,17</w:t>
            </w:r>
          </w:p>
        </w:tc>
        <w:tc>
          <w:tcPr>
            <w:tcW w:w="1101" w:type="dxa"/>
          </w:tcPr>
          <w:p w:rsidR="00FD0112" w:rsidRDefault="00FC14B8">
            <w:pPr>
              <w:pStyle w:val="TableParagraph"/>
              <w:spacing w:before="44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510,41</w:t>
            </w:r>
          </w:p>
        </w:tc>
        <w:tc>
          <w:tcPr>
            <w:tcW w:w="1257" w:type="dxa"/>
          </w:tcPr>
          <w:p w:rsidR="00FD0112" w:rsidRDefault="00FC14B8">
            <w:pPr>
              <w:pStyle w:val="TableParagraph"/>
              <w:spacing w:before="44"/>
              <w:ind w:left="177" w:right="95"/>
              <w:rPr>
                <w:sz w:val="18"/>
              </w:rPr>
            </w:pPr>
            <w:r>
              <w:rPr>
                <w:sz w:val="18"/>
              </w:rPr>
              <w:t>Urbana</w:t>
            </w:r>
          </w:p>
        </w:tc>
      </w:tr>
      <w:tr w:rsidR="00FD0112">
        <w:trPr>
          <w:trHeight w:val="309"/>
          <w:jc w:val="right"/>
        </w:trPr>
        <w:tc>
          <w:tcPr>
            <w:tcW w:w="1128" w:type="dxa"/>
          </w:tcPr>
          <w:p w:rsidR="00FD0112" w:rsidRDefault="00FD011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05" w:type="dxa"/>
          </w:tcPr>
          <w:p w:rsidR="00FD0112" w:rsidRDefault="00FC14B8">
            <w:pPr>
              <w:pStyle w:val="TableParagraph"/>
              <w:spacing w:before="57"/>
              <w:ind w:left="132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Ponto 1</w:t>
            </w:r>
          </w:p>
        </w:tc>
        <w:tc>
          <w:tcPr>
            <w:tcW w:w="1519" w:type="dxa"/>
          </w:tcPr>
          <w:p w:rsidR="00FD0112" w:rsidRDefault="00FC14B8">
            <w:pPr>
              <w:pStyle w:val="TableParagraph"/>
              <w:spacing w:before="42"/>
              <w:ind w:left="246" w:right="194"/>
              <w:rPr>
                <w:sz w:val="18"/>
              </w:rPr>
            </w:pPr>
            <w:r>
              <w:rPr>
                <w:sz w:val="18"/>
              </w:rPr>
              <w:t>3.843.462,00</w:t>
            </w:r>
          </w:p>
        </w:tc>
        <w:tc>
          <w:tcPr>
            <w:tcW w:w="1322" w:type="dxa"/>
          </w:tcPr>
          <w:p w:rsidR="00FD0112" w:rsidRDefault="00FC14B8">
            <w:pPr>
              <w:pStyle w:val="TableParagraph"/>
              <w:spacing w:before="42"/>
              <w:ind w:left="194" w:right="142"/>
              <w:rPr>
                <w:sz w:val="18"/>
              </w:rPr>
            </w:pPr>
            <w:r>
              <w:rPr>
                <w:sz w:val="18"/>
              </w:rPr>
              <w:t>4.574.255,33</w:t>
            </w:r>
          </w:p>
        </w:tc>
        <w:tc>
          <w:tcPr>
            <w:tcW w:w="1137" w:type="dxa"/>
          </w:tcPr>
          <w:p w:rsidR="00FD0112" w:rsidRDefault="00FC14B8">
            <w:pPr>
              <w:pStyle w:val="TableParagraph"/>
              <w:spacing w:before="42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71.151,67</w:t>
            </w:r>
          </w:p>
        </w:tc>
        <w:tc>
          <w:tcPr>
            <w:tcW w:w="1144" w:type="dxa"/>
          </w:tcPr>
          <w:p w:rsidR="00FD0112" w:rsidRDefault="00FC14B8">
            <w:pPr>
              <w:pStyle w:val="TableParagraph"/>
              <w:spacing w:before="42"/>
              <w:ind w:left="144" w:right="147"/>
              <w:rPr>
                <w:sz w:val="18"/>
              </w:rPr>
            </w:pPr>
            <w:r>
              <w:rPr>
                <w:sz w:val="18"/>
              </w:rPr>
              <w:t>12.968,67</w:t>
            </w:r>
          </w:p>
        </w:tc>
        <w:tc>
          <w:tcPr>
            <w:tcW w:w="983" w:type="dxa"/>
          </w:tcPr>
          <w:p w:rsidR="00FD0112" w:rsidRDefault="00FC14B8">
            <w:pPr>
              <w:pStyle w:val="TableParagraph"/>
              <w:spacing w:before="42"/>
              <w:ind w:left="155" w:right="157"/>
              <w:rPr>
                <w:sz w:val="18"/>
              </w:rPr>
            </w:pPr>
            <w:r>
              <w:rPr>
                <w:sz w:val="18"/>
              </w:rPr>
              <w:t>115,39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42"/>
              <w:ind w:left="82" w:right="61"/>
              <w:rPr>
                <w:sz w:val="18"/>
              </w:rPr>
            </w:pPr>
            <w:r>
              <w:rPr>
                <w:sz w:val="18"/>
              </w:rPr>
              <w:t>1.547,98</w:t>
            </w:r>
          </w:p>
        </w:tc>
        <w:tc>
          <w:tcPr>
            <w:tcW w:w="830" w:type="dxa"/>
          </w:tcPr>
          <w:p w:rsidR="00FD0112" w:rsidRDefault="00FC14B8">
            <w:pPr>
              <w:pStyle w:val="TableParagraph"/>
              <w:spacing w:before="42"/>
              <w:ind w:left="161" w:right="129"/>
              <w:rPr>
                <w:sz w:val="18"/>
              </w:rPr>
            </w:pPr>
            <w:r>
              <w:rPr>
                <w:sz w:val="18"/>
              </w:rPr>
              <w:t>29,70</w:t>
            </w:r>
          </w:p>
        </w:tc>
        <w:tc>
          <w:tcPr>
            <w:tcW w:w="1029" w:type="dxa"/>
          </w:tcPr>
          <w:p w:rsidR="00FD0112" w:rsidRDefault="00FC14B8">
            <w:pPr>
              <w:pStyle w:val="TableParagraph"/>
              <w:spacing w:before="42"/>
              <w:ind w:left="142" w:right="121"/>
              <w:rPr>
                <w:sz w:val="18"/>
              </w:rPr>
            </w:pPr>
            <w:r>
              <w:rPr>
                <w:sz w:val="18"/>
              </w:rPr>
              <w:t>467,49</w:t>
            </w:r>
          </w:p>
        </w:tc>
        <w:tc>
          <w:tcPr>
            <w:tcW w:w="1109" w:type="dxa"/>
          </w:tcPr>
          <w:p w:rsidR="00FD0112" w:rsidRDefault="00FC14B8">
            <w:pPr>
              <w:pStyle w:val="TableParagraph"/>
              <w:spacing w:before="42"/>
              <w:ind w:left="137" w:right="121"/>
              <w:rPr>
                <w:sz w:val="18"/>
              </w:rPr>
            </w:pPr>
            <w:r>
              <w:rPr>
                <w:sz w:val="18"/>
              </w:rPr>
              <w:t>2.689,40</w:t>
            </w:r>
          </w:p>
        </w:tc>
        <w:tc>
          <w:tcPr>
            <w:tcW w:w="1027" w:type="dxa"/>
          </w:tcPr>
          <w:p w:rsidR="00FD0112" w:rsidRDefault="00FC14B8">
            <w:pPr>
              <w:pStyle w:val="TableParagraph"/>
              <w:spacing w:before="42"/>
              <w:ind w:left="132" w:right="130"/>
              <w:rPr>
                <w:sz w:val="18"/>
              </w:rPr>
            </w:pPr>
            <w:r>
              <w:rPr>
                <w:sz w:val="18"/>
              </w:rPr>
              <w:t>7.817,10</w:t>
            </w:r>
          </w:p>
        </w:tc>
        <w:tc>
          <w:tcPr>
            <w:tcW w:w="979" w:type="dxa"/>
          </w:tcPr>
          <w:p w:rsidR="00FD0112" w:rsidRDefault="00FC14B8">
            <w:pPr>
              <w:pStyle w:val="TableParagraph"/>
              <w:spacing w:before="42"/>
              <w:ind w:left="147" w:right="161"/>
              <w:rPr>
                <w:sz w:val="18"/>
              </w:rPr>
            </w:pPr>
            <w:r>
              <w:rPr>
                <w:sz w:val="18"/>
              </w:rPr>
              <w:t>1.376,91</w:t>
            </w:r>
          </w:p>
        </w:tc>
        <w:tc>
          <w:tcPr>
            <w:tcW w:w="1101" w:type="dxa"/>
          </w:tcPr>
          <w:p w:rsidR="00FD0112" w:rsidRDefault="00FC14B8">
            <w:pPr>
              <w:pStyle w:val="TableParagraph"/>
              <w:spacing w:before="42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6.318,18</w:t>
            </w:r>
          </w:p>
        </w:tc>
        <w:tc>
          <w:tcPr>
            <w:tcW w:w="1257" w:type="dxa"/>
          </w:tcPr>
          <w:p w:rsidR="00FD0112" w:rsidRDefault="00FC14B8">
            <w:pPr>
              <w:pStyle w:val="TableParagraph"/>
              <w:spacing w:before="42"/>
              <w:ind w:left="175" w:right="99"/>
              <w:rPr>
                <w:sz w:val="18"/>
              </w:rPr>
            </w:pPr>
            <w:r>
              <w:rPr>
                <w:sz w:val="18"/>
              </w:rPr>
              <w:t>Rural</w:t>
            </w:r>
          </w:p>
        </w:tc>
      </w:tr>
      <w:tr w:rsidR="00FD0112">
        <w:trPr>
          <w:trHeight w:val="307"/>
          <w:jc w:val="right"/>
        </w:trPr>
        <w:tc>
          <w:tcPr>
            <w:tcW w:w="1128" w:type="dxa"/>
            <w:vMerge w:val="restart"/>
            <w:textDirection w:val="btLr"/>
          </w:tcPr>
          <w:p w:rsidR="00FD0112" w:rsidRDefault="00FC14B8">
            <w:pPr>
              <w:pStyle w:val="TableParagraph"/>
              <w:spacing w:before="119"/>
              <w:ind w:left="4"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DETRITO</w:t>
            </w:r>
          </w:p>
          <w:p w:rsidR="00FD0112" w:rsidRDefault="00FC14B8">
            <w:pPr>
              <w:pStyle w:val="TableParagraph"/>
              <w:spacing w:before="120"/>
              <w:ind w:left="4" w:right="74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color w:val="1F1F22"/>
                <w:sz w:val="18"/>
              </w:rPr>
              <w:t>µg/Kg)</w:t>
            </w:r>
          </w:p>
        </w:tc>
        <w:tc>
          <w:tcPr>
            <w:tcW w:w="1005" w:type="dxa"/>
          </w:tcPr>
          <w:p w:rsidR="00FD0112" w:rsidRDefault="00FC14B8">
            <w:pPr>
              <w:pStyle w:val="TableParagraph"/>
              <w:spacing w:before="49"/>
              <w:ind w:left="132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Ponto 2</w:t>
            </w:r>
          </w:p>
        </w:tc>
        <w:tc>
          <w:tcPr>
            <w:tcW w:w="1519" w:type="dxa"/>
          </w:tcPr>
          <w:p w:rsidR="00FD0112" w:rsidRDefault="00FC14B8">
            <w:pPr>
              <w:pStyle w:val="TableParagraph"/>
              <w:spacing w:before="40"/>
              <w:ind w:left="246" w:right="194"/>
              <w:rPr>
                <w:sz w:val="18"/>
              </w:rPr>
            </w:pPr>
            <w:r>
              <w:rPr>
                <w:sz w:val="18"/>
              </w:rPr>
              <w:t>1.750.746,33</w:t>
            </w:r>
          </w:p>
        </w:tc>
        <w:tc>
          <w:tcPr>
            <w:tcW w:w="1322" w:type="dxa"/>
          </w:tcPr>
          <w:p w:rsidR="00FD0112" w:rsidRDefault="00FC14B8">
            <w:pPr>
              <w:pStyle w:val="TableParagraph"/>
              <w:spacing w:before="40"/>
              <w:ind w:left="194" w:right="142"/>
              <w:rPr>
                <w:sz w:val="18"/>
              </w:rPr>
            </w:pPr>
            <w:r>
              <w:rPr>
                <w:sz w:val="18"/>
              </w:rPr>
              <w:t>1.986.402,33</w:t>
            </w:r>
          </w:p>
        </w:tc>
        <w:tc>
          <w:tcPr>
            <w:tcW w:w="1137" w:type="dxa"/>
          </w:tcPr>
          <w:p w:rsidR="00FD0112" w:rsidRDefault="00FC14B8">
            <w:pPr>
              <w:pStyle w:val="TableParagraph"/>
              <w:spacing w:before="40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45.570,33</w:t>
            </w:r>
          </w:p>
        </w:tc>
        <w:tc>
          <w:tcPr>
            <w:tcW w:w="1144" w:type="dxa"/>
          </w:tcPr>
          <w:p w:rsidR="00FD0112" w:rsidRDefault="00FC14B8">
            <w:pPr>
              <w:pStyle w:val="TableParagraph"/>
              <w:spacing w:before="40"/>
              <w:ind w:left="144" w:right="147"/>
              <w:rPr>
                <w:sz w:val="18"/>
              </w:rPr>
            </w:pPr>
            <w:r>
              <w:rPr>
                <w:sz w:val="18"/>
              </w:rPr>
              <w:t>19.326,00</w:t>
            </w:r>
          </w:p>
        </w:tc>
        <w:tc>
          <w:tcPr>
            <w:tcW w:w="983" w:type="dxa"/>
          </w:tcPr>
          <w:p w:rsidR="00FD0112" w:rsidRDefault="00FC14B8">
            <w:pPr>
              <w:pStyle w:val="TableParagraph"/>
              <w:spacing w:before="40"/>
              <w:ind w:left="155" w:right="157"/>
              <w:rPr>
                <w:sz w:val="18"/>
              </w:rPr>
            </w:pPr>
            <w:r>
              <w:rPr>
                <w:sz w:val="18"/>
              </w:rPr>
              <w:t>175,25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40"/>
              <w:ind w:left="82" w:right="61"/>
              <w:rPr>
                <w:sz w:val="18"/>
              </w:rPr>
            </w:pPr>
            <w:r>
              <w:rPr>
                <w:sz w:val="18"/>
              </w:rPr>
              <w:t>2.464,33</w:t>
            </w:r>
          </w:p>
        </w:tc>
        <w:tc>
          <w:tcPr>
            <w:tcW w:w="830" w:type="dxa"/>
          </w:tcPr>
          <w:p w:rsidR="00FD0112" w:rsidRDefault="00FC14B8">
            <w:pPr>
              <w:pStyle w:val="TableParagraph"/>
              <w:spacing w:before="40"/>
              <w:ind w:left="161" w:right="129"/>
              <w:rPr>
                <w:sz w:val="18"/>
              </w:rPr>
            </w:pPr>
            <w:r>
              <w:rPr>
                <w:sz w:val="18"/>
              </w:rPr>
              <w:t>44,47</w:t>
            </w:r>
          </w:p>
        </w:tc>
        <w:tc>
          <w:tcPr>
            <w:tcW w:w="1029" w:type="dxa"/>
          </w:tcPr>
          <w:p w:rsidR="00FD0112" w:rsidRDefault="00FC14B8">
            <w:pPr>
              <w:pStyle w:val="TableParagraph"/>
              <w:spacing w:before="40"/>
              <w:ind w:left="142" w:right="121"/>
              <w:rPr>
                <w:sz w:val="18"/>
              </w:rPr>
            </w:pPr>
            <w:r>
              <w:rPr>
                <w:sz w:val="18"/>
              </w:rPr>
              <w:t>236,12</w:t>
            </w:r>
          </w:p>
        </w:tc>
        <w:tc>
          <w:tcPr>
            <w:tcW w:w="1109" w:type="dxa"/>
          </w:tcPr>
          <w:p w:rsidR="00FD0112" w:rsidRDefault="00FC14B8">
            <w:pPr>
              <w:pStyle w:val="TableParagraph"/>
              <w:spacing w:before="40"/>
              <w:ind w:left="137" w:right="121"/>
              <w:rPr>
                <w:sz w:val="18"/>
              </w:rPr>
            </w:pPr>
            <w:r>
              <w:rPr>
                <w:sz w:val="18"/>
              </w:rPr>
              <w:t>3.138,77</w:t>
            </w:r>
          </w:p>
        </w:tc>
        <w:tc>
          <w:tcPr>
            <w:tcW w:w="1027" w:type="dxa"/>
          </w:tcPr>
          <w:p w:rsidR="00FD0112" w:rsidRDefault="00FC14B8">
            <w:pPr>
              <w:pStyle w:val="TableParagraph"/>
              <w:spacing w:before="40"/>
              <w:ind w:left="132" w:right="130"/>
              <w:rPr>
                <w:sz w:val="18"/>
              </w:rPr>
            </w:pPr>
            <w:r>
              <w:rPr>
                <w:sz w:val="18"/>
              </w:rPr>
              <w:t>7.946,31</w:t>
            </w:r>
          </w:p>
        </w:tc>
        <w:tc>
          <w:tcPr>
            <w:tcW w:w="979" w:type="dxa"/>
          </w:tcPr>
          <w:p w:rsidR="00FD0112" w:rsidRDefault="00FC14B8">
            <w:pPr>
              <w:pStyle w:val="TableParagraph"/>
              <w:spacing w:before="40"/>
              <w:ind w:left="147" w:right="161"/>
              <w:rPr>
                <w:sz w:val="18"/>
              </w:rPr>
            </w:pPr>
            <w:r>
              <w:rPr>
                <w:sz w:val="18"/>
              </w:rPr>
              <w:t>620,45</w:t>
            </w:r>
          </w:p>
        </w:tc>
        <w:tc>
          <w:tcPr>
            <w:tcW w:w="1101" w:type="dxa"/>
          </w:tcPr>
          <w:p w:rsidR="00FD0112" w:rsidRDefault="00FC14B8">
            <w:pPr>
              <w:pStyle w:val="TableParagraph"/>
              <w:spacing w:before="40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3.597,42</w:t>
            </w:r>
          </w:p>
        </w:tc>
        <w:tc>
          <w:tcPr>
            <w:tcW w:w="1257" w:type="dxa"/>
          </w:tcPr>
          <w:p w:rsidR="00FD0112" w:rsidRDefault="00FC14B8">
            <w:pPr>
              <w:pStyle w:val="TableParagraph"/>
              <w:spacing w:before="40"/>
              <w:ind w:left="177" w:right="86"/>
              <w:rPr>
                <w:sz w:val="18"/>
              </w:rPr>
            </w:pPr>
            <w:r>
              <w:rPr>
                <w:sz w:val="18"/>
              </w:rPr>
              <w:t>Suburbana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</w:tr>
      <w:tr w:rsidR="00FD0112">
        <w:trPr>
          <w:trHeight w:val="312"/>
          <w:jc w:val="right"/>
        </w:trPr>
        <w:tc>
          <w:tcPr>
            <w:tcW w:w="1128" w:type="dxa"/>
            <w:vMerge/>
            <w:tcBorders>
              <w:top w:val="nil"/>
            </w:tcBorders>
            <w:textDirection w:val="btLr"/>
          </w:tcPr>
          <w:p w:rsidR="00FD0112" w:rsidRDefault="00FD0112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</w:tcPr>
          <w:p w:rsidR="00FD0112" w:rsidRDefault="00FC14B8">
            <w:pPr>
              <w:pStyle w:val="TableParagraph"/>
              <w:spacing w:before="54"/>
              <w:ind w:left="132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Ponto 3</w:t>
            </w:r>
          </w:p>
        </w:tc>
        <w:tc>
          <w:tcPr>
            <w:tcW w:w="1519" w:type="dxa"/>
          </w:tcPr>
          <w:p w:rsidR="00FD0112" w:rsidRDefault="00FC14B8">
            <w:pPr>
              <w:pStyle w:val="TableParagraph"/>
              <w:spacing w:before="44"/>
              <w:ind w:left="246" w:right="194"/>
              <w:rPr>
                <w:sz w:val="18"/>
              </w:rPr>
            </w:pPr>
            <w:r>
              <w:rPr>
                <w:sz w:val="18"/>
              </w:rPr>
              <w:t>2.082.042,00</w:t>
            </w:r>
          </w:p>
        </w:tc>
        <w:tc>
          <w:tcPr>
            <w:tcW w:w="1322" w:type="dxa"/>
          </w:tcPr>
          <w:p w:rsidR="00FD0112" w:rsidRDefault="00FC14B8">
            <w:pPr>
              <w:pStyle w:val="TableParagraph"/>
              <w:spacing w:before="44"/>
              <w:ind w:left="194" w:right="142"/>
              <w:rPr>
                <w:sz w:val="18"/>
              </w:rPr>
            </w:pPr>
            <w:r>
              <w:rPr>
                <w:sz w:val="18"/>
              </w:rPr>
              <w:t>3.918.419,50</w:t>
            </w:r>
          </w:p>
        </w:tc>
        <w:tc>
          <w:tcPr>
            <w:tcW w:w="1137" w:type="dxa"/>
          </w:tcPr>
          <w:p w:rsidR="00FD0112" w:rsidRDefault="00FC14B8">
            <w:pPr>
              <w:pStyle w:val="TableParagraph"/>
              <w:spacing w:before="44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501.786,50</w:t>
            </w:r>
          </w:p>
        </w:tc>
        <w:tc>
          <w:tcPr>
            <w:tcW w:w="1144" w:type="dxa"/>
          </w:tcPr>
          <w:p w:rsidR="00FD0112" w:rsidRDefault="00FC14B8">
            <w:pPr>
              <w:pStyle w:val="TableParagraph"/>
              <w:spacing w:before="44"/>
              <w:ind w:left="147" w:right="147"/>
              <w:rPr>
                <w:sz w:val="18"/>
              </w:rPr>
            </w:pPr>
            <w:r>
              <w:rPr>
                <w:sz w:val="18"/>
              </w:rPr>
              <w:t>6.888,00</w:t>
            </w:r>
          </w:p>
        </w:tc>
        <w:tc>
          <w:tcPr>
            <w:tcW w:w="983" w:type="dxa"/>
          </w:tcPr>
          <w:p w:rsidR="00FD0112" w:rsidRDefault="00FC14B8">
            <w:pPr>
              <w:pStyle w:val="TableParagraph"/>
              <w:spacing w:before="44"/>
              <w:ind w:left="155" w:right="157"/>
              <w:rPr>
                <w:sz w:val="18"/>
              </w:rPr>
            </w:pPr>
            <w:r>
              <w:rPr>
                <w:sz w:val="18"/>
              </w:rPr>
              <w:t>418,12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44"/>
              <w:ind w:left="82" w:right="61"/>
              <w:rPr>
                <w:sz w:val="18"/>
              </w:rPr>
            </w:pPr>
            <w:r>
              <w:rPr>
                <w:sz w:val="18"/>
              </w:rPr>
              <w:t>705,89</w:t>
            </w:r>
          </w:p>
        </w:tc>
        <w:tc>
          <w:tcPr>
            <w:tcW w:w="830" w:type="dxa"/>
          </w:tcPr>
          <w:p w:rsidR="00FD0112" w:rsidRDefault="00FC14B8">
            <w:pPr>
              <w:pStyle w:val="TableParagraph"/>
              <w:spacing w:before="44"/>
              <w:ind w:left="161" w:right="129"/>
              <w:rPr>
                <w:sz w:val="18"/>
              </w:rPr>
            </w:pPr>
            <w:r>
              <w:rPr>
                <w:sz w:val="18"/>
              </w:rPr>
              <w:t>12,44</w:t>
            </w:r>
          </w:p>
        </w:tc>
        <w:tc>
          <w:tcPr>
            <w:tcW w:w="1029" w:type="dxa"/>
          </w:tcPr>
          <w:p w:rsidR="00FD0112" w:rsidRDefault="00FC14B8">
            <w:pPr>
              <w:pStyle w:val="TableParagraph"/>
              <w:spacing w:before="44"/>
              <w:ind w:left="142" w:right="121"/>
              <w:rPr>
                <w:sz w:val="18"/>
              </w:rPr>
            </w:pPr>
            <w:r>
              <w:rPr>
                <w:sz w:val="18"/>
              </w:rPr>
              <w:t>510,34</w:t>
            </w:r>
          </w:p>
        </w:tc>
        <w:tc>
          <w:tcPr>
            <w:tcW w:w="1109" w:type="dxa"/>
          </w:tcPr>
          <w:p w:rsidR="00FD0112" w:rsidRDefault="00FC14B8">
            <w:pPr>
              <w:pStyle w:val="TableParagraph"/>
              <w:spacing w:before="44"/>
              <w:ind w:left="137" w:right="121"/>
              <w:rPr>
                <w:sz w:val="18"/>
              </w:rPr>
            </w:pPr>
            <w:r>
              <w:rPr>
                <w:sz w:val="18"/>
              </w:rPr>
              <w:t>5.658,80</w:t>
            </w:r>
          </w:p>
        </w:tc>
        <w:tc>
          <w:tcPr>
            <w:tcW w:w="1027" w:type="dxa"/>
          </w:tcPr>
          <w:p w:rsidR="00FD0112" w:rsidRDefault="00FC14B8">
            <w:pPr>
              <w:pStyle w:val="TableParagraph"/>
              <w:spacing w:before="44"/>
              <w:ind w:left="132" w:right="130"/>
              <w:rPr>
                <w:sz w:val="18"/>
              </w:rPr>
            </w:pPr>
            <w:r>
              <w:rPr>
                <w:sz w:val="18"/>
              </w:rPr>
              <w:t>9.887,60</w:t>
            </w:r>
          </w:p>
        </w:tc>
        <w:tc>
          <w:tcPr>
            <w:tcW w:w="979" w:type="dxa"/>
          </w:tcPr>
          <w:p w:rsidR="00FD0112" w:rsidRDefault="00FC14B8">
            <w:pPr>
              <w:pStyle w:val="TableParagraph"/>
              <w:spacing w:before="44"/>
              <w:ind w:left="147" w:right="161"/>
              <w:rPr>
                <w:sz w:val="18"/>
              </w:rPr>
            </w:pPr>
            <w:r>
              <w:rPr>
                <w:sz w:val="18"/>
              </w:rPr>
              <w:t>1.485,85</w:t>
            </w:r>
          </w:p>
        </w:tc>
        <w:tc>
          <w:tcPr>
            <w:tcW w:w="1101" w:type="dxa"/>
          </w:tcPr>
          <w:p w:rsidR="00FD0112" w:rsidRDefault="00FC14B8">
            <w:pPr>
              <w:pStyle w:val="TableParagraph"/>
              <w:spacing w:before="44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5.674,50</w:t>
            </w:r>
          </w:p>
        </w:tc>
        <w:tc>
          <w:tcPr>
            <w:tcW w:w="1257" w:type="dxa"/>
          </w:tcPr>
          <w:p w:rsidR="00FD0112" w:rsidRDefault="00FC14B8">
            <w:pPr>
              <w:pStyle w:val="TableParagraph"/>
              <w:spacing w:before="44"/>
              <w:ind w:left="172" w:right="99"/>
              <w:rPr>
                <w:sz w:val="18"/>
              </w:rPr>
            </w:pPr>
            <w:r>
              <w:rPr>
                <w:sz w:val="18"/>
              </w:rPr>
              <w:t>Suburbana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</w:p>
        </w:tc>
      </w:tr>
      <w:tr w:rsidR="00FD0112">
        <w:trPr>
          <w:trHeight w:val="335"/>
          <w:jc w:val="right"/>
        </w:trPr>
        <w:tc>
          <w:tcPr>
            <w:tcW w:w="1128" w:type="dxa"/>
            <w:vMerge/>
            <w:tcBorders>
              <w:top w:val="nil"/>
            </w:tcBorders>
            <w:textDirection w:val="btLr"/>
          </w:tcPr>
          <w:p w:rsidR="00FD0112" w:rsidRDefault="00FD0112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</w:tcPr>
          <w:p w:rsidR="00FD0112" w:rsidRDefault="00FC14B8">
            <w:pPr>
              <w:pStyle w:val="TableParagraph"/>
              <w:spacing w:before="54"/>
              <w:ind w:left="132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Ponto 4</w:t>
            </w:r>
          </w:p>
        </w:tc>
        <w:tc>
          <w:tcPr>
            <w:tcW w:w="1519" w:type="dxa"/>
          </w:tcPr>
          <w:p w:rsidR="00FD0112" w:rsidRDefault="00FC14B8">
            <w:pPr>
              <w:pStyle w:val="TableParagraph"/>
              <w:spacing w:before="44"/>
              <w:ind w:left="250" w:right="194"/>
              <w:rPr>
                <w:sz w:val="18"/>
              </w:rPr>
            </w:pPr>
            <w:r>
              <w:rPr>
                <w:sz w:val="18"/>
              </w:rPr>
              <w:t>14.338.699,00</w:t>
            </w:r>
          </w:p>
        </w:tc>
        <w:tc>
          <w:tcPr>
            <w:tcW w:w="1322" w:type="dxa"/>
          </w:tcPr>
          <w:p w:rsidR="00FD0112" w:rsidRDefault="00FC14B8">
            <w:pPr>
              <w:pStyle w:val="TableParagraph"/>
              <w:spacing w:before="44"/>
              <w:ind w:left="194" w:right="142"/>
              <w:rPr>
                <w:sz w:val="18"/>
              </w:rPr>
            </w:pPr>
            <w:r>
              <w:rPr>
                <w:sz w:val="18"/>
              </w:rPr>
              <w:t>8.477.077,67</w:t>
            </w:r>
          </w:p>
        </w:tc>
        <w:tc>
          <w:tcPr>
            <w:tcW w:w="1137" w:type="dxa"/>
          </w:tcPr>
          <w:p w:rsidR="00FD0112" w:rsidRDefault="00FC14B8">
            <w:pPr>
              <w:pStyle w:val="TableParagraph"/>
              <w:spacing w:before="44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103.992,33</w:t>
            </w:r>
          </w:p>
        </w:tc>
        <w:tc>
          <w:tcPr>
            <w:tcW w:w="1144" w:type="dxa"/>
          </w:tcPr>
          <w:p w:rsidR="00FD0112" w:rsidRDefault="00FC14B8">
            <w:pPr>
              <w:pStyle w:val="TableParagraph"/>
              <w:spacing w:before="44"/>
              <w:ind w:left="144" w:right="147"/>
              <w:rPr>
                <w:sz w:val="18"/>
              </w:rPr>
            </w:pPr>
            <w:r>
              <w:rPr>
                <w:sz w:val="18"/>
              </w:rPr>
              <w:t>37.843,67</w:t>
            </w:r>
          </w:p>
        </w:tc>
        <w:tc>
          <w:tcPr>
            <w:tcW w:w="983" w:type="dxa"/>
          </w:tcPr>
          <w:p w:rsidR="00FD0112" w:rsidRDefault="00FC14B8">
            <w:pPr>
              <w:pStyle w:val="TableParagraph"/>
              <w:spacing w:before="44"/>
              <w:ind w:left="155" w:right="157"/>
              <w:rPr>
                <w:sz w:val="18"/>
              </w:rPr>
            </w:pPr>
            <w:r>
              <w:rPr>
                <w:sz w:val="18"/>
              </w:rPr>
              <w:t>1.014,81</w:t>
            </w:r>
          </w:p>
        </w:tc>
        <w:tc>
          <w:tcPr>
            <w:tcW w:w="988" w:type="dxa"/>
          </w:tcPr>
          <w:p w:rsidR="00FD0112" w:rsidRDefault="00FC14B8">
            <w:pPr>
              <w:pStyle w:val="TableParagraph"/>
              <w:spacing w:before="44"/>
              <w:ind w:left="82" w:right="61"/>
              <w:rPr>
                <w:sz w:val="18"/>
              </w:rPr>
            </w:pPr>
            <w:r>
              <w:rPr>
                <w:sz w:val="18"/>
              </w:rPr>
              <w:t>9.365,57</w:t>
            </w:r>
          </w:p>
        </w:tc>
        <w:tc>
          <w:tcPr>
            <w:tcW w:w="830" w:type="dxa"/>
          </w:tcPr>
          <w:p w:rsidR="00FD0112" w:rsidRDefault="00FC14B8">
            <w:pPr>
              <w:pStyle w:val="TableParagraph"/>
              <w:spacing w:before="44"/>
              <w:ind w:left="161" w:right="133"/>
              <w:rPr>
                <w:sz w:val="18"/>
              </w:rPr>
            </w:pPr>
            <w:r>
              <w:rPr>
                <w:sz w:val="18"/>
              </w:rPr>
              <w:t>111,99</w:t>
            </w:r>
          </w:p>
        </w:tc>
        <w:tc>
          <w:tcPr>
            <w:tcW w:w="1029" w:type="dxa"/>
          </w:tcPr>
          <w:p w:rsidR="00FD0112" w:rsidRDefault="00FC14B8">
            <w:pPr>
              <w:pStyle w:val="TableParagraph"/>
              <w:spacing w:before="44"/>
              <w:ind w:left="142" w:right="121"/>
              <w:rPr>
                <w:sz w:val="18"/>
              </w:rPr>
            </w:pPr>
            <w:r>
              <w:rPr>
                <w:sz w:val="18"/>
              </w:rPr>
              <w:t>979,86</w:t>
            </w:r>
          </w:p>
        </w:tc>
        <w:tc>
          <w:tcPr>
            <w:tcW w:w="1109" w:type="dxa"/>
          </w:tcPr>
          <w:p w:rsidR="00FD0112" w:rsidRDefault="00FC14B8">
            <w:pPr>
              <w:pStyle w:val="TableParagraph"/>
              <w:spacing w:before="44"/>
              <w:ind w:left="132" w:right="121"/>
              <w:rPr>
                <w:sz w:val="18"/>
              </w:rPr>
            </w:pPr>
            <w:r>
              <w:rPr>
                <w:sz w:val="18"/>
              </w:rPr>
              <w:t>23.043,67</w:t>
            </w:r>
          </w:p>
        </w:tc>
        <w:tc>
          <w:tcPr>
            <w:tcW w:w="1027" w:type="dxa"/>
          </w:tcPr>
          <w:p w:rsidR="00FD0112" w:rsidRDefault="00FC14B8">
            <w:pPr>
              <w:pStyle w:val="TableParagraph"/>
              <w:spacing w:before="44"/>
              <w:ind w:left="137" w:right="130"/>
              <w:rPr>
                <w:sz w:val="18"/>
              </w:rPr>
            </w:pPr>
            <w:r>
              <w:rPr>
                <w:sz w:val="18"/>
              </w:rPr>
              <w:t>15.419,00</w:t>
            </w:r>
          </w:p>
        </w:tc>
        <w:tc>
          <w:tcPr>
            <w:tcW w:w="979" w:type="dxa"/>
          </w:tcPr>
          <w:p w:rsidR="00FD0112" w:rsidRDefault="00FC14B8">
            <w:pPr>
              <w:pStyle w:val="TableParagraph"/>
              <w:spacing w:before="44"/>
              <w:ind w:left="147" w:right="161"/>
              <w:rPr>
                <w:sz w:val="18"/>
              </w:rPr>
            </w:pPr>
            <w:r>
              <w:rPr>
                <w:sz w:val="18"/>
              </w:rPr>
              <w:t>3.400,73</w:t>
            </w:r>
          </w:p>
        </w:tc>
        <w:tc>
          <w:tcPr>
            <w:tcW w:w="1101" w:type="dxa"/>
          </w:tcPr>
          <w:p w:rsidR="00FD0112" w:rsidRDefault="00FC14B8">
            <w:pPr>
              <w:pStyle w:val="TableParagraph"/>
              <w:spacing w:before="44"/>
              <w:ind w:left="198"/>
              <w:jc w:val="left"/>
              <w:rPr>
                <w:sz w:val="18"/>
              </w:rPr>
            </w:pPr>
            <w:r>
              <w:rPr>
                <w:sz w:val="18"/>
              </w:rPr>
              <w:t>21.494,67</w:t>
            </w:r>
          </w:p>
        </w:tc>
        <w:tc>
          <w:tcPr>
            <w:tcW w:w="1257" w:type="dxa"/>
          </w:tcPr>
          <w:p w:rsidR="00FD0112" w:rsidRDefault="00FC14B8">
            <w:pPr>
              <w:pStyle w:val="TableParagraph"/>
              <w:spacing w:before="44"/>
              <w:ind w:left="177" w:right="95"/>
              <w:rPr>
                <w:sz w:val="18"/>
              </w:rPr>
            </w:pPr>
            <w:r>
              <w:rPr>
                <w:sz w:val="18"/>
              </w:rPr>
              <w:t>Urbana</w:t>
            </w:r>
          </w:p>
        </w:tc>
      </w:tr>
      <w:tr w:rsidR="00FD0112">
        <w:trPr>
          <w:trHeight w:val="338"/>
          <w:jc w:val="right"/>
        </w:trPr>
        <w:tc>
          <w:tcPr>
            <w:tcW w:w="1128" w:type="dxa"/>
            <w:tcBorders>
              <w:bottom w:val="single" w:sz="4" w:space="0" w:color="000000"/>
            </w:tcBorders>
          </w:tcPr>
          <w:p w:rsidR="00FD0112" w:rsidRDefault="00FD011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05" w:type="dxa"/>
            <w:tcBorders>
              <w:bottom w:val="single" w:sz="4" w:space="0" w:color="000000"/>
            </w:tcBorders>
          </w:tcPr>
          <w:p w:rsidR="00FD0112" w:rsidRDefault="00FD011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19" w:type="dxa"/>
            <w:tcBorders>
              <w:bottom w:val="single" w:sz="4" w:space="0" w:color="000000"/>
            </w:tcBorders>
          </w:tcPr>
          <w:p w:rsidR="00FD0112" w:rsidRDefault="00FD011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22" w:type="dxa"/>
            <w:tcBorders>
              <w:bottom w:val="single" w:sz="4" w:space="0" w:color="000000"/>
            </w:tcBorders>
          </w:tcPr>
          <w:p w:rsidR="00FD0112" w:rsidRDefault="00FD011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 w:rsidR="00FD0112" w:rsidRDefault="00FD011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4" w:type="dxa"/>
            <w:tcBorders>
              <w:bottom w:val="single" w:sz="4" w:space="0" w:color="000000"/>
            </w:tcBorders>
          </w:tcPr>
          <w:p w:rsidR="00FD0112" w:rsidRDefault="00FD011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83" w:type="dxa"/>
            <w:tcBorders>
              <w:bottom w:val="single" w:sz="4" w:space="0" w:color="000000"/>
            </w:tcBorders>
          </w:tcPr>
          <w:p w:rsidR="00FD0112" w:rsidRDefault="00FD011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:rsidR="00FD0112" w:rsidRDefault="00FD011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 w:rsidR="00FD0112" w:rsidRDefault="00FD011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 w:rsidR="00FD0112" w:rsidRDefault="00FD011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 w:rsidR="00FD0112" w:rsidRDefault="00FD011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 w:rsidR="00FD0112" w:rsidRDefault="00FD011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79" w:type="dxa"/>
            <w:tcBorders>
              <w:bottom w:val="single" w:sz="4" w:space="0" w:color="000000"/>
            </w:tcBorders>
          </w:tcPr>
          <w:p w:rsidR="00FD0112" w:rsidRDefault="00FD011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01" w:type="dxa"/>
            <w:tcBorders>
              <w:bottom w:val="single" w:sz="4" w:space="0" w:color="000000"/>
            </w:tcBorders>
          </w:tcPr>
          <w:p w:rsidR="00FD0112" w:rsidRDefault="00FD0112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57" w:type="dxa"/>
            <w:tcBorders>
              <w:bottom w:val="single" w:sz="4" w:space="0" w:color="000000"/>
            </w:tcBorders>
          </w:tcPr>
          <w:p w:rsidR="00FD0112" w:rsidRDefault="00FC14B8">
            <w:pPr>
              <w:pStyle w:val="TableParagraph"/>
              <w:spacing w:before="16"/>
              <w:ind w:left="82"/>
              <w:rPr>
                <w:sz w:val="18"/>
              </w:rPr>
            </w:pPr>
            <w:r>
              <w:rPr>
                <w:color w:val="1F1F22"/>
                <w:w w:val="101"/>
                <w:sz w:val="18"/>
              </w:rPr>
              <w:t>-</w:t>
            </w:r>
          </w:p>
        </w:tc>
      </w:tr>
    </w:tbl>
    <w:p w:rsidR="00FC14B8" w:rsidRDefault="00FC14B8"/>
    <w:sectPr w:rsidR="00FC14B8">
      <w:pgSz w:w="16840" w:h="11910" w:orient="landscape"/>
      <w:pgMar w:top="1100" w:right="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112"/>
    <w:rsid w:val="000C2C77"/>
    <w:rsid w:val="004C0335"/>
    <w:rsid w:val="00AB08F8"/>
    <w:rsid w:val="00FC14B8"/>
    <w:rsid w:val="00FD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F53A06-6AC4-43CF-8227-1994753A3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1146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20"/>
      <w:ind w:left="801"/>
    </w:pPr>
    <w:rPr>
      <w:b/>
      <w:bCs/>
    </w:rPr>
  </w:style>
  <w:style w:type="paragraph" w:styleId="Sumrio2">
    <w:name w:val="toc 2"/>
    <w:basedOn w:val="Normal"/>
    <w:uiPriority w:val="1"/>
    <w:qFormat/>
    <w:pPr>
      <w:spacing w:before="120"/>
      <w:ind w:left="801"/>
    </w:pPr>
    <w:rPr>
      <w:i/>
      <w:iCs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hyperlink" Target="http://www.epa.gov/wqc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://www.epa.gov/wqc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rstudio.com/" TargetMode="Externa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://www.ibge.gov.br/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7.png"/><Relationship Id="rId19" Type="http://schemas.openxmlformats.org/officeDocument/2006/relationships/image" Target="media/image10.jpe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hyperlink" Target="http://floradobrasil.jbrj.gov.br/jabot/floradobrasil/FB66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9371</Words>
  <Characters>50605</Characters>
  <Application>Microsoft Office Word</Application>
  <DocSecurity>0</DocSecurity>
  <Lines>421</Lines>
  <Paragraphs>119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</dc:creator>
  <cp:lastModifiedBy>Danielly Crystine Peixoto</cp:lastModifiedBy>
  <cp:revision>2</cp:revision>
  <dcterms:created xsi:type="dcterms:W3CDTF">2022-01-05T14:17:00Z</dcterms:created>
  <dcterms:modified xsi:type="dcterms:W3CDTF">2022-01-05T14:17:00Z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2021-12-14T00:00:00Z</vt:filetime>
  </property>
</Properties>
</file>